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2" w:type="dxa"/>
        <w:tblLook w:val="0000" w:firstRow="0" w:lastRow="0" w:firstColumn="0" w:lastColumn="0" w:noHBand="0" w:noVBand="0"/>
      </w:tblPr>
      <w:tblGrid>
        <w:gridCol w:w="5510"/>
        <w:gridCol w:w="4232"/>
      </w:tblGrid>
      <w:tr w:rsidR="001922AC" w:rsidRPr="001922AC">
        <w:tc>
          <w:tcPr>
            <w:tcW w:w="5509" w:type="dxa"/>
            <w:shd w:val="clear" w:color="auto" w:fill="auto"/>
          </w:tcPr>
          <w:p w:rsidR="00325648" w:rsidRPr="001922AC" w:rsidRDefault="002B56CA">
            <w:pPr>
              <w:rPr>
                <w:sz w:val="28"/>
              </w:rPr>
            </w:pPr>
            <w:r w:rsidRPr="001922AC">
              <w:rPr>
                <w:sz w:val="28"/>
              </w:rPr>
              <w:t xml:space="preserve">                                           </w:t>
            </w:r>
          </w:p>
        </w:tc>
        <w:tc>
          <w:tcPr>
            <w:tcW w:w="4232" w:type="dxa"/>
            <w:shd w:val="clear" w:color="auto" w:fill="auto"/>
          </w:tcPr>
          <w:p w:rsidR="00325648" w:rsidRPr="001922AC" w:rsidRDefault="002B56CA">
            <w:pPr>
              <w:rPr>
                <w:i/>
                <w:sz w:val="28"/>
              </w:rPr>
            </w:pPr>
            <w:r w:rsidRPr="001922AC">
              <w:rPr>
                <w:sz w:val="28"/>
              </w:rPr>
              <w:t>Предварительно УТВЕРЖДЕН</w:t>
            </w:r>
          </w:p>
          <w:p w:rsidR="00325648" w:rsidRPr="001922AC" w:rsidRDefault="002B56CA">
            <w:pPr>
              <w:rPr>
                <w:i/>
                <w:sz w:val="28"/>
              </w:rPr>
            </w:pPr>
            <w:r w:rsidRPr="001922AC">
              <w:rPr>
                <w:i/>
                <w:sz w:val="28"/>
              </w:rPr>
              <w:t>Советом Директоров</w:t>
            </w:r>
          </w:p>
          <w:p w:rsidR="00325648" w:rsidRPr="001922AC" w:rsidRDefault="002B56CA">
            <w:pPr>
              <w:rPr>
                <w:i/>
                <w:sz w:val="28"/>
              </w:rPr>
            </w:pPr>
            <w:r w:rsidRPr="001922AC">
              <w:rPr>
                <w:i/>
                <w:sz w:val="28"/>
              </w:rPr>
              <w:t xml:space="preserve">Протокол  № </w:t>
            </w:r>
            <w:r w:rsidR="00B2629F">
              <w:rPr>
                <w:i/>
                <w:sz w:val="28"/>
                <w:u w:val="single"/>
              </w:rPr>
              <w:t xml:space="preserve">    </w:t>
            </w:r>
            <w:r w:rsidRPr="00B2629F">
              <w:rPr>
                <w:i/>
                <w:sz w:val="28"/>
                <w:u w:val="single"/>
              </w:rPr>
              <w:t>105 -17</w:t>
            </w:r>
            <w:r w:rsidR="00B2629F">
              <w:rPr>
                <w:i/>
                <w:sz w:val="28"/>
                <w:u w:val="single"/>
              </w:rPr>
              <w:t xml:space="preserve">  </w:t>
            </w:r>
            <w:r w:rsidR="00B2629F" w:rsidRPr="00B2629F">
              <w:rPr>
                <w:i/>
                <w:sz w:val="2"/>
                <w:szCs w:val="2"/>
                <w:u w:val="single"/>
              </w:rPr>
              <w:t>.</w:t>
            </w:r>
          </w:p>
          <w:p w:rsidR="00325648" w:rsidRPr="001922AC" w:rsidRDefault="002B56CA">
            <w:pPr>
              <w:rPr>
                <w:sz w:val="28"/>
              </w:rPr>
            </w:pPr>
            <w:r w:rsidRPr="001922AC">
              <w:rPr>
                <w:i/>
                <w:sz w:val="28"/>
              </w:rPr>
              <w:t>от   "27 ” марта  2017г.</w:t>
            </w:r>
          </w:p>
        </w:tc>
      </w:tr>
      <w:tr w:rsidR="001922AC" w:rsidRPr="001922AC">
        <w:tc>
          <w:tcPr>
            <w:tcW w:w="5509" w:type="dxa"/>
            <w:shd w:val="clear" w:color="auto" w:fill="auto"/>
          </w:tcPr>
          <w:p w:rsidR="00325648" w:rsidRPr="001922AC" w:rsidRDefault="00325648">
            <w:pPr>
              <w:snapToGrid w:val="0"/>
              <w:rPr>
                <w:sz w:val="28"/>
              </w:rPr>
            </w:pPr>
          </w:p>
        </w:tc>
        <w:tc>
          <w:tcPr>
            <w:tcW w:w="4232" w:type="dxa"/>
            <w:shd w:val="clear" w:color="auto" w:fill="auto"/>
          </w:tcPr>
          <w:p w:rsidR="00325648" w:rsidRPr="001922AC" w:rsidRDefault="00325648">
            <w:pPr>
              <w:snapToGrid w:val="0"/>
              <w:rPr>
                <w:sz w:val="28"/>
              </w:rPr>
            </w:pPr>
          </w:p>
        </w:tc>
      </w:tr>
      <w:tr w:rsidR="001922AC" w:rsidRPr="001922AC">
        <w:tc>
          <w:tcPr>
            <w:tcW w:w="5509" w:type="dxa"/>
            <w:shd w:val="clear" w:color="auto" w:fill="auto"/>
          </w:tcPr>
          <w:p w:rsidR="00325648" w:rsidRPr="001922AC" w:rsidRDefault="00325648">
            <w:pPr>
              <w:snapToGrid w:val="0"/>
              <w:rPr>
                <w:sz w:val="28"/>
              </w:rPr>
            </w:pPr>
          </w:p>
        </w:tc>
        <w:tc>
          <w:tcPr>
            <w:tcW w:w="4232" w:type="dxa"/>
            <w:shd w:val="clear" w:color="auto" w:fill="auto"/>
          </w:tcPr>
          <w:p w:rsidR="00325648" w:rsidRPr="001922AC" w:rsidRDefault="002B56CA">
            <w:pPr>
              <w:rPr>
                <w:i/>
                <w:sz w:val="28"/>
              </w:rPr>
            </w:pPr>
            <w:r w:rsidRPr="001922AC">
              <w:rPr>
                <w:sz w:val="28"/>
              </w:rPr>
              <w:t>УТВЕРЖДЕН</w:t>
            </w:r>
          </w:p>
          <w:p w:rsidR="00325648" w:rsidRPr="001922AC" w:rsidRDefault="002B56CA">
            <w:pPr>
              <w:rPr>
                <w:i/>
                <w:sz w:val="28"/>
              </w:rPr>
            </w:pPr>
            <w:r w:rsidRPr="001922AC">
              <w:rPr>
                <w:i/>
                <w:sz w:val="28"/>
              </w:rPr>
              <w:t>Годовым Общим собранием</w:t>
            </w:r>
          </w:p>
          <w:p w:rsidR="00325648" w:rsidRPr="001922AC" w:rsidRDefault="003A62DA">
            <w:pPr>
              <w:rPr>
                <w:i/>
                <w:sz w:val="28"/>
              </w:rPr>
            </w:pPr>
            <w:r w:rsidRPr="001922AC">
              <w:rPr>
                <w:i/>
                <w:sz w:val="28"/>
              </w:rPr>
              <w:t>А</w:t>
            </w:r>
            <w:r w:rsidR="002B56CA" w:rsidRPr="001922AC">
              <w:rPr>
                <w:i/>
                <w:sz w:val="28"/>
              </w:rPr>
              <w:t>кционеров</w:t>
            </w:r>
            <w:r>
              <w:rPr>
                <w:i/>
                <w:sz w:val="28"/>
              </w:rPr>
              <w:t xml:space="preserve">  27 апреля 2017г.</w:t>
            </w:r>
          </w:p>
          <w:p w:rsidR="00325648" w:rsidRPr="001922AC" w:rsidRDefault="002B56CA">
            <w:pPr>
              <w:rPr>
                <w:i/>
                <w:sz w:val="28"/>
              </w:rPr>
            </w:pPr>
            <w:r w:rsidRPr="001922AC">
              <w:rPr>
                <w:i/>
                <w:sz w:val="28"/>
              </w:rPr>
              <w:t xml:space="preserve">Протокол  № </w:t>
            </w:r>
            <w:r w:rsidR="00B2629F">
              <w:rPr>
                <w:i/>
                <w:sz w:val="28"/>
                <w:u w:val="single"/>
              </w:rPr>
              <w:t xml:space="preserve">    </w:t>
            </w:r>
            <w:r w:rsidR="00DD76D9">
              <w:rPr>
                <w:i/>
                <w:sz w:val="28"/>
                <w:u w:val="single"/>
              </w:rPr>
              <w:t xml:space="preserve"> </w:t>
            </w:r>
            <w:r w:rsidR="00F3760E" w:rsidRPr="00B2629F">
              <w:rPr>
                <w:i/>
                <w:sz w:val="28"/>
                <w:u w:val="single"/>
              </w:rPr>
              <w:t>24/17</w:t>
            </w:r>
            <w:r w:rsidR="00B2629F">
              <w:rPr>
                <w:i/>
                <w:sz w:val="28"/>
                <w:u w:val="single"/>
              </w:rPr>
              <w:t xml:space="preserve">    </w:t>
            </w:r>
            <w:r w:rsidR="00B2629F" w:rsidRPr="00B2629F">
              <w:rPr>
                <w:i/>
                <w:sz w:val="2"/>
                <w:szCs w:val="2"/>
                <w:u w:val="single"/>
              </w:rPr>
              <w:t>.</w:t>
            </w:r>
          </w:p>
          <w:p w:rsidR="00325648" w:rsidRPr="001922AC" w:rsidRDefault="002B56CA" w:rsidP="00976382">
            <w:r w:rsidRPr="00976382">
              <w:rPr>
                <w:i/>
                <w:sz w:val="28"/>
              </w:rPr>
              <w:t>от   "</w:t>
            </w:r>
            <w:r w:rsidR="00976382" w:rsidRPr="00976382">
              <w:rPr>
                <w:i/>
                <w:sz w:val="28"/>
              </w:rPr>
              <w:t>02</w:t>
            </w:r>
            <w:r w:rsidRPr="00976382">
              <w:rPr>
                <w:i/>
                <w:sz w:val="28"/>
              </w:rPr>
              <w:t>”</w:t>
            </w:r>
            <w:r w:rsidR="00976382" w:rsidRPr="00976382">
              <w:rPr>
                <w:i/>
                <w:sz w:val="28"/>
              </w:rPr>
              <w:t xml:space="preserve"> мая</w:t>
            </w:r>
            <w:r w:rsidRPr="001922AC">
              <w:rPr>
                <w:i/>
                <w:sz w:val="28"/>
              </w:rPr>
              <w:t xml:space="preserve"> 2017г.</w:t>
            </w:r>
          </w:p>
        </w:tc>
      </w:tr>
    </w:tbl>
    <w:p w:rsidR="00325648" w:rsidRPr="001922AC" w:rsidRDefault="00325648"/>
    <w:p w:rsidR="00325648" w:rsidRPr="001922AC" w:rsidRDefault="00325648"/>
    <w:p w:rsidR="00325648" w:rsidRPr="001922AC" w:rsidRDefault="00325648">
      <w:pPr>
        <w:rPr>
          <w:i/>
          <w:sz w:val="28"/>
        </w:rPr>
      </w:pPr>
    </w:p>
    <w:p w:rsidR="00325648" w:rsidRPr="001922AC" w:rsidRDefault="00325648"/>
    <w:p w:rsidR="00325648" w:rsidRPr="001922AC" w:rsidRDefault="00325648"/>
    <w:p w:rsidR="00325648" w:rsidRPr="001922AC" w:rsidRDefault="00325648"/>
    <w:p w:rsidR="00325648" w:rsidRPr="001922AC" w:rsidRDefault="00325648"/>
    <w:p w:rsidR="00325648" w:rsidRPr="001922AC" w:rsidRDefault="00325648">
      <w:pPr>
        <w:jc w:val="center"/>
        <w:rPr>
          <w:sz w:val="40"/>
        </w:rPr>
      </w:pPr>
    </w:p>
    <w:p w:rsidR="00325648" w:rsidRPr="001922AC" w:rsidRDefault="002B56CA">
      <w:pPr>
        <w:pStyle w:val="1"/>
        <w:rPr>
          <w:sz w:val="40"/>
        </w:rPr>
      </w:pPr>
      <w:r w:rsidRPr="001922AC">
        <w:rPr>
          <w:sz w:val="56"/>
          <w:szCs w:val="56"/>
        </w:rPr>
        <w:t>ГОДОВОЙ     ОТЧЕТ</w:t>
      </w:r>
    </w:p>
    <w:p w:rsidR="00325648" w:rsidRPr="001922AC" w:rsidRDefault="00325648">
      <w:pPr>
        <w:jc w:val="center"/>
        <w:rPr>
          <w:sz w:val="40"/>
        </w:rPr>
      </w:pPr>
    </w:p>
    <w:p w:rsidR="00325648" w:rsidRPr="001922AC" w:rsidRDefault="002B56CA">
      <w:pPr>
        <w:jc w:val="center"/>
        <w:rPr>
          <w:b/>
          <w:i/>
          <w:sz w:val="36"/>
        </w:rPr>
      </w:pPr>
      <w:r w:rsidRPr="001922AC">
        <w:rPr>
          <w:i/>
          <w:sz w:val="36"/>
        </w:rPr>
        <w:t xml:space="preserve"> </w:t>
      </w:r>
      <w:r w:rsidRPr="001922AC">
        <w:rPr>
          <w:b/>
          <w:i/>
          <w:sz w:val="36"/>
        </w:rPr>
        <w:t>АКЦИОНЕРНОГО  ОБЩЕСТВА</w:t>
      </w:r>
    </w:p>
    <w:p w:rsidR="00325648" w:rsidRPr="001922AC" w:rsidRDefault="00325648">
      <w:pPr>
        <w:jc w:val="center"/>
        <w:rPr>
          <w:i/>
          <w:sz w:val="20"/>
          <w:szCs w:val="20"/>
        </w:rPr>
      </w:pPr>
    </w:p>
    <w:p w:rsidR="00325648" w:rsidRPr="001922AC" w:rsidRDefault="002B56CA">
      <w:pPr>
        <w:jc w:val="center"/>
        <w:rPr>
          <w:sz w:val="44"/>
        </w:rPr>
      </w:pPr>
      <w:r w:rsidRPr="001922AC">
        <w:rPr>
          <w:b/>
          <w:sz w:val="46"/>
        </w:rPr>
        <w:t>"Т  Э  С  М  О"</w:t>
      </w:r>
    </w:p>
    <w:p w:rsidR="00325648" w:rsidRPr="001922AC" w:rsidRDefault="00325648">
      <w:pPr>
        <w:jc w:val="center"/>
        <w:rPr>
          <w:sz w:val="44"/>
        </w:rPr>
      </w:pPr>
    </w:p>
    <w:p w:rsidR="00325648" w:rsidRPr="001922AC" w:rsidRDefault="00325648">
      <w:pPr>
        <w:jc w:val="center"/>
        <w:rPr>
          <w:sz w:val="44"/>
        </w:rPr>
      </w:pPr>
    </w:p>
    <w:p w:rsidR="00325648" w:rsidRPr="001922AC" w:rsidRDefault="00325648">
      <w:pPr>
        <w:jc w:val="center"/>
        <w:rPr>
          <w:sz w:val="44"/>
        </w:rPr>
      </w:pPr>
    </w:p>
    <w:p w:rsidR="00325648" w:rsidRPr="001922AC" w:rsidRDefault="00325648">
      <w:pPr>
        <w:jc w:val="center"/>
        <w:rPr>
          <w:sz w:val="44"/>
        </w:rPr>
      </w:pPr>
    </w:p>
    <w:p w:rsidR="00325648" w:rsidRPr="001922AC" w:rsidRDefault="00325648">
      <w:pPr>
        <w:jc w:val="center"/>
        <w:rPr>
          <w:sz w:val="44"/>
        </w:rPr>
      </w:pPr>
    </w:p>
    <w:p w:rsidR="00325648" w:rsidRPr="001922AC" w:rsidRDefault="00325648">
      <w:pPr>
        <w:jc w:val="center"/>
        <w:rPr>
          <w:sz w:val="28"/>
        </w:rPr>
      </w:pPr>
    </w:p>
    <w:p w:rsidR="00325648" w:rsidRPr="001922AC" w:rsidRDefault="00325648">
      <w:pPr>
        <w:jc w:val="center"/>
        <w:rPr>
          <w:sz w:val="28"/>
        </w:rPr>
      </w:pPr>
    </w:p>
    <w:p w:rsidR="00325648" w:rsidRPr="001922AC" w:rsidRDefault="00325648">
      <w:pPr>
        <w:jc w:val="center"/>
        <w:rPr>
          <w:sz w:val="28"/>
        </w:rPr>
      </w:pPr>
    </w:p>
    <w:p w:rsidR="00325648" w:rsidRPr="001922AC" w:rsidRDefault="00325648">
      <w:pPr>
        <w:jc w:val="center"/>
        <w:rPr>
          <w:sz w:val="28"/>
        </w:rPr>
      </w:pPr>
    </w:p>
    <w:p w:rsidR="00325648" w:rsidRPr="001922AC" w:rsidRDefault="00325648">
      <w:pPr>
        <w:jc w:val="center"/>
        <w:rPr>
          <w:sz w:val="28"/>
        </w:rPr>
      </w:pPr>
    </w:p>
    <w:p w:rsidR="00325648" w:rsidRPr="001922AC" w:rsidRDefault="00325648">
      <w:pPr>
        <w:jc w:val="center"/>
        <w:rPr>
          <w:sz w:val="28"/>
        </w:rPr>
      </w:pPr>
    </w:p>
    <w:p w:rsidR="00325648" w:rsidRPr="001922AC" w:rsidRDefault="00325648">
      <w:pPr>
        <w:jc w:val="center"/>
        <w:rPr>
          <w:sz w:val="28"/>
        </w:rPr>
      </w:pPr>
    </w:p>
    <w:p w:rsidR="00325648" w:rsidRPr="001922AC" w:rsidRDefault="00325648">
      <w:pPr>
        <w:jc w:val="center"/>
        <w:rPr>
          <w:sz w:val="28"/>
        </w:rPr>
      </w:pPr>
    </w:p>
    <w:p w:rsidR="00325648" w:rsidRPr="001922AC" w:rsidRDefault="002B56CA">
      <w:pPr>
        <w:jc w:val="center"/>
        <w:rPr>
          <w:rStyle w:val="a3"/>
        </w:rPr>
      </w:pPr>
      <w:r w:rsidRPr="001922AC">
        <w:rPr>
          <w:sz w:val="28"/>
        </w:rPr>
        <w:t>г. Электросталь</w:t>
      </w:r>
    </w:p>
    <w:p w:rsidR="00325648" w:rsidRPr="001922AC" w:rsidRDefault="002B56CA">
      <w:pPr>
        <w:jc w:val="center"/>
        <w:rPr>
          <w:b/>
          <w:sz w:val="28"/>
          <w:szCs w:val="28"/>
        </w:rPr>
        <w:sectPr w:rsidR="00325648" w:rsidRPr="001922AC">
          <w:headerReference w:type="default" r:id="rId9"/>
          <w:pgSz w:w="11906" w:h="16838"/>
          <w:pgMar w:top="1433" w:right="964" w:bottom="1297" w:left="1418" w:header="0" w:footer="0" w:gutter="0"/>
          <w:pgNumType w:start="2"/>
          <w:cols w:space="720"/>
          <w:formProt w:val="0"/>
          <w:docGrid w:linePitch="360" w:charSpace="-6145"/>
        </w:sectPr>
      </w:pPr>
      <w:r w:rsidRPr="001922AC">
        <w:rPr>
          <w:sz w:val="28"/>
        </w:rPr>
        <w:t>2017</w:t>
      </w:r>
      <w:r w:rsidR="00DE3907">
        <w:rPr>
          <w:sz w:val="28"/>
        </w:rPr>
        <w:t xml:space="preserve"> </w:t>
      </w:r>
      <w:r w:rsidRPr="001922AC">
        <w:rPr>
          <w:sz w:val="28"/>
        </w:rPr>
        <w:t>г.</w:t>
      </w:r>
    </w:p>
    <w:p w:rsidR="00325648" w:rsidRPr="001922AC" w:rsidRDefault="00325648">
      <w:pPr>
        <w:jc w:val="center"/>
        <w:rPr>
          <w:b/>
          <w:sz w:val="16"/>
          <w:szCs w:val="16"/>
        </w:rPr>
      </w:pPr>
    </w:p>
    <w:p w:rsidR="00325648" w:rsidRPr="001922AC" w:rsidRDefault="002B56CA" w:rsidP="00A415F5">
      <w:pPr>
        <w:pStyle w:val="af6"/>
        <w:numPr>
          <w:ilvl w:val="0"/>
          <w:numId w:val="10"/>
        </w:numPr>
        <w:rPr>
          <w:b/>
          <w:sz w:val="28"/>
          <w:szCs w:val="28"/>
        </w:rPr>
      </w:pPr>
      <w:r w:rsidRPr="001922AC">
        <w:rPr>
          <w:b/>
          <w:sz w:val="28"/>
          <w:szCs w:val="28"/>
        </w:rPr>
        <w:t>Сведения  об  Обществе</w:t>
      </w:r>
      <w:r w:rsidR="00A415F5">
        <w:rPr>
          <w:b/>
          <w:sz w:val="28"/>
          <w:szCs w:val="28"/>
        </w:rPr>
        <w:t>.</w:t>
      </w:r>
    </w:p>
    <w:p w:rsidR="00325648" w:rsidRPr="001922AC" w:rsidRDefault="00325648">
      <w:pPr>
        <w:pStyle w:val="af6"/>
        <w:ind w:left="420"/>
      </w:pPr>
    </w:p>
    <w:p w:rsidR="00325648" w:rsidRPr="00033ABB" w:rsidRDefault="002B56CA" w:rsidP="00033ABB">
      <w:pPr>
        <w:jc w:val="both"/>
        <w:rPr>
          <w:b/>
        </w:rPr>
      </w:pPr>
      <w:r w:rsidRPr="00033ABB">
        <w:rPr>
          <w:b/>
        </w:rPr>
        <w:t>Полное фирменное наименование:</w:t>
      </w:r>
    </w:p>
    <w:p w:rsidR="00325648" w:rsidRPr="001922AC" w:rsidRDefault="00325648">
      <w:pPr>
        <w:pStyle w:val="af6"/>
        <w:ind w:left="1125"/>
        <w:jc w:val="both"/>
        <w:rPr>
          <w:b/>
        </w:rPr>
      </w:pPr>
    </w:p>
    <w:p w:rsidR="00325648" w:rsidRPr="001922AC" w:rsidRDefault="002B56CA" w:rsidP="00DD04DD">
      <w:pPr>
        <w:ind w:firstLine="708"/>
        <w:jc w:val="both"/>
      </w:pPr>
      <w:r w:rsidRPr="001922AC">
        <w:t>Акционерное общество "ТЭСМО" (Техническая эксплуатация, сервис молочного оборудования). Общество является непубличным акционерным обществом, так как не имеет признаков публичности и отвечает признакам малого предприятия.</w:t>
      </w:r>
    </w:p>
    <w:p w:rsidR="00325648" w:rsidRPr="001922AC" w:rsidRDefault="00325648">
      <w:pPr>
        <w:jc w:val="both"/>
      </w:pPr>
    </w:p>
    <w:p w:rsidR="00325648" w:rsidRPr="00033ABB" w:rsidRDefault="002B56CA" w:rsidP="00033ABB">
      <w:pPr>
        <w:jc w:val="both"/>
        <w:rPr>
          <w:b/>
        </w:rPr>
      </w:pPr>
      <w:r w:rsidRPr="00033ABB">
        <w:rPr>
          <w:b/>
        </w:rPr>
        <w:t xml:space="preserve">Место нахождения и почтовый адрес: </w:t>
      </w:r>
    </w:p>
    <w:p w:rsidR="00325648" w:rsidRPr="001922AC" w:rsidRDefault="00325648">
      <w:pPr>
        <w:pStyle w:val="af6"/>
        <w:ind w:left="1125"/>
        <w:jc w:val="both"/>
        <w:rPr>
          <w:b/>
        </w:rPr>
      </w:pPr>
    </w:p>
    <w:p w:rsidR="00325648" w:rsidRPr="001922AC" w:rsidRDefault="002B56CA" w:rsidP="00DD04DD">
      <w:pPr>
        <w:ind w:firstLine="708"/>
        <w:jc w:val="both"/>
      </w:pPr>
      <w:r w:rsidRPr="001922AC">
        <w:t>144001,  г. Электросталь Московской области,  ул. Рабочая, д. 41.</w:t>
      </w:r>
    </w:p>
    <w:p w:rsidR="00325648" w:rsidRPr="001922AC" w:rsidRDefault="002B56CA">
      <w:pPr>
        <w:jc w:val="both"/>
      </w:pPr>
      <w:r w:rsidRPr="001922AC">
        <w:t>тел. (495) - 702-91-22,  тел. /факс  (496) - 575-92-00.</w:t>
      </w:r>
    </w:p>
    <w:p w:rsidR="00325648" w:rsidRPr="001922AC" w:rsidRDefault="00325648">
      <w:pPr>
        <w:jc w:val="both"/>
      </w:pPr>
    </w:p>
    <w:p w:rsidR="00325648" w:rsidRPr="001922AC" w:rsidRDefault="002B56CA" w:rsidP="00033ABB">
      <w:pPr>
        <w:jc w:val="both"/>
      </w:pPr>
      <w:r w:rsidRPr="00033ABB">
        <w:rPr>
          <w:b/>
        </w:rPr>
        <w:t>Дата государственной регистрации Общества:</w:t>
      </w:r>
      <w:r w:rsidRPr="001922AC">
        <w:t xml:space="preserve">   </w:t>
      </w:r>
    </w:p>
    <w:p w:rsidR="00325648" w:rsidRPr="001922AC" w:rsidRDefault="00325648">
      <w:pPr>
        <w:pStyle w:val="af6"/>
        <w:ind w:left="1125"/>
        <w:jc w:val="both"/>
      </w:pPr>
    </w:p>
    <w:p w:rsidR="00325648" w:rsidRPr="001922AC" w:rsidRDefault="002B56CA" w:rsidP="00DD04DD">
      <w:pPr>
        <w:ind w:firstLine="708"/>
        <w:jc w:val="both"/>
      </w:pPr>
      <w:r w:rsidRPr="001922AC">
        <w:t>Общество зарегистрировано Московской областной регистрационной палатой (МОРП по г.Электростали) 18.12.96г., регистрационный номер 515. Реестровый № 50:46:0850. ОГРН 1025007115616 от 16.12.2002г. (ИМНС по г.Электросталь).</w:t>
      </w:r>
    </w:p>
    <w:p w:rsidR="00325648" w:rsidRPr="001922AC" w:rsidRDefault="00325648">
      <w:pPr>
        <w:jc w:val="both"/>
      </w:pPr>
    </w:p>
    <w:p w:rsidR="00325648" w:rsidRPr="001922AC" w:rsidRDefault="002B56CA" w:rsidP="00033ABB">
      <w:pPr>
        <w:jc w:val="both"/>
        <w:rPr>
          <w:b/>
        </w:rPr>
      </w:pPr>
      <w:r w:rsidRPr="001922AC">
        <w:rPr>
          <w:b/>
        </w:rPr>
        <w:t>Информация о реестродержателе:</w:t>
      </w:r>
    </w:p>
    <w:p w:rsidR="00325648" w:rsidRPr="001922AC" w:rsidRDefault="00325648">
      <w:pPr>
        <w:ind w:firstLine="708"/>
        <w:jc w:val="both"/>
        <w:rPr>
          <w:b/>
        </w:rPr>
      </w:pPr>
    </w:p>
    <w:p w:rsidR="004B2DF6" w:rsidRDefault="002B56CA" w:rsidP="00DD04DD">
      <w:pPr>
        <w:ind w:firstLine="708"/>
        <w:jc w:val="both"/>
      </w:pPr>
      <w:r w:rsidRPr="001922AC">
        <w:t>Ведение реестра акционеров Общества осуществляет АО «Регистратор Р.О.С.Т.»</w:t>
      </w:r>
      <w:r w:rsidR="004B2DF6">
        <w:t>.</w:t>
      </w:r>
    </w:p>
    <w:p w:rsidR="00325648" w:rsidRPr="001922AC" w:rsidRDefault="004B2DF6">
      <w:pPr>
        <w:jc w:val="both"/>
      </w:pPr>
      <w:r>
        <w:t>Место нахождение:</w:t>
      </w:r>
      <w:r w:rsidR="002B56CA" w:rsidRPr="001922AC">
        <w:t xml:space="preserve"> г.</w:t>
      </w:r>
      <w:r>
        <w:t xml:space="preserve"> </w:t>
      </w:r>
      <w:r w:rsidR="002B56CA" w:rsidRPr="001922AC">
        <w:t>Москва</w:t>
      </w:r>
      <w:r>
        <w:t>,</w:t>
      </w:r>
      <w:r w:rsidR="0058720C">
        <w:t xml:space="preserve"> ул. Стромынка, д.18, корп. 13. </w:t>
      </w:r>
      <w:r w:rsidR="002B56CA" w:rsidRPr="001922AC">
        <w:t>Свидетельство о государственной регистрации № 447.993 от 22.11.1993г. выдано Московской регистрационной палатой</w:t>
      </w:r>
      <w:r>
        <w:t>,</w:t>
      </w:r>
      <w:r w:rsidR="002B56CA" w:rsidRPr="001922AC">
        <w:t xml:space="preserve">  ОГРН 1027739216757 (ИМНС по г.Москва от 18.09.2002г.), Лицензия ФКЦБ России  </w:t>
      </w:r>
      <w:r w:rsidR="002B56CA" w:rsidRPr="0058720C">
        <w:t xml:space="preserve">№ </w:t>
      </w:r>
      <w:r w:rsidRPr="0058720C">
        <w:t>045</w:t>
      </w:r>
      <w:r w:rsidR="002B56CA" w:rsidRPr="0058720C">
        <w:t>-</w:t>
      </w:r>
      <w:r w:rsidRPr="0058720C">
        <w:t>13976</w:t>
      </w:r>
      <w:r w:rsidR="002B56CA" w:rsidRPr="0058720C">
        <w:t>-</w:t>
      </w:r>
      <w:r w:rsidRPr="0058720C">
        <w:t>000001</w:t>
      </w:r>
      <w:r w:rsidR="002B56CA" w:rsidRPr="0058720C">
        <w:t xml:space="preserve"> от 0</w:t>
      </w:r>
      <w:r w:rsidRPr="0058720C">
        <w:t>3</w:t>
      </w:r>
      <w:r w:rsidR="002B56CA" w:rsidRPr="0058720C">
        <w:t>.12.2002г., бессрочная.</w:t>
      </w:r>
    </w:p>
    <w:p w:rsidR="00325648" w:rsidRPr="001922AC" w:rsidRDefault="00325648">
      <w:pPr>
        <w:jc w:val="both"/>
      </w:pPr>
    </w:p>
    <w:p w:rsidR="00325648" w:rsidRPr="006958B4" w:rsidRDefault="002B56CA" w:rsidP="00033ABB">
      <w:pPr>
        <w:jc w:val="both"/>
        <w:rPr>
          <w:b/>
        </w:rPr>
      </w:pPr>
      <w:r w:rsidRPr="00033ABB">
        <w:rPr>
          <w:b/>
        </w:rPr>
        <w:t xml:space="preserve">Информация об аудиторе Общества:  </w:t>
      </w:r>
    </w:p>
    <w:p w:rsidR="00325648" w:rsidRPr="006958B4" w:rsidRDefault="00325648">
      <w:pPr>
        <w:pStyle w:val="af6"/>
        <w:ind w:left="1125"/>
        <w:jc w:val="both"/>
        <w:rPr>
          <w:b/>
        </w:rPr>
      </w:pPr>
    </w:p>
    <w:p w:rsidR="00325648" w:rsidRPr="001922AC" w:rsidRDefault="002B56CA">
      <w:pPr>
        <w:pStyle w:val="210"/>
        <w:ind w:left="0" w:firstLine="708"/>
        <w:rPr>
          <w:sz w:val="24"/>
          <w:szCs w:val="24"/>
        </w:rPr>
      </w:pPr>
      <w:r w:rsidRPr="001922AC">
        <w:rPr>
          <w:sz w:val="24"/>
          <w:szCs w:val="24"/>
        </w:rPr>
        <w:t>О</w:t>
      </w:r>
      <w:proofErr w:type="gramStart"/>
      <w:r w:rsidRPr="001922AC">
        <w:rPr>
          <w:sz w:val="24"/>
          <w:szCs w:val="24"/>
        </w:rPr>
        <w:t>ОО Ау</w:t>
      </w:r>
      <w:proofErr w:type="gramEnd"/>
      <w:r w:rsidRPr="001922AC">
        <w:rPr>
          <w:sz w:val="24"/>
          <w:szCs w:val="24"/>
        </w:rPr>
        <w:t>диторская фирма «</w:t>
      </w:r>
      <w:proofErr w:type="spellStart"/>
      <w:r w:rsidRPr="001922AC">
        <w:rPr>
          <w:sz w:val="24"/>
          <w:szCs w:val="24"/>
        </w:rPr>
        <w:t>ФиД</w:t>
      </w:r>
      <w:proofErr w:type="spellEnd"/>
      <w:r w:rsidRPr="001922AC">
        <w:rPr>
          <w:sz w:val="24"/>
          <w:szCs w:val="24"/>
        </w:rPr>
        <w:t xml:space="preserve">», Свидетельство о государственной регистрации серии 50   № 002174108   выдано  ИФНС   по   г.Ногинск   21.03.2005г,    регистрационный   (ОГРН) № 1055005906438. </w:t>
      </w:r>
    </w:p>
    <w:p w:rsidR="00325648" w:rsidRPr="001922AC" w:rsidRDefault="002B56CA">
      <w:pPr>
        <w:pStyle w:val="210"/>
        <w:ind w:left="0" w:firstLine="708"/>
        <w:rPr>
          <w:sz w:val="24"/>
          <w:szCs w:val="24"/>
        </w:rPr>
      </w:pPr>
      <w:r w:rsidRPr="001922AC">
        <w:rPr>
          <w:sz w:val="24"/>
          <w:szCs w:val="24"/>
        </w:rPr>
        <w:t>Аудиторская фирма «</w:t>
      </w:r>
      <w:proofErr w:type="spellStart"/>
      <w:r w:rsidRPr="001922AC">
        <w:rPr>
          <w:sz w:val="24"/>
          <w:szCs w:val="24"/>
        </w:rPr>
        <w:t>ФиД</w:t>
      </w:r>
      <w:proofErr w:type="spellEnd"/>
      <w:r w:rsidRPr="001922AC">
        <w:rPr>
          <w:sz w:val="24"/>
          <w:szCs w:val="24"/>
        </w:rPr>
        <w:t>» является членом аккредитованного профессионального аудиторского объединения Некоммерческого Партнерства «Институт Профессиональных Аудиторов» (НП ИПАР, Свидетельство № 2021, ОРНЗ 1050211438 от 11.11.2009г.).</w:t>
      </w:r>
    </w:p>
    <w:p w:rsidR="00325648" w:rsidRPr="001922AC" w:rsidRDefault="00325648">
      <w:pPr>
        <w:jc w:val="both"/>
      </w:pPr>
    </w:p>
    <w:p w:rsidR="00325648" w:rsidRPr="00A415F5" w:rsidRDefault="002B56CA" w:rsidP="00A415F5">
      <w:pPr>
        <w:pStyle w:val="af6"/>
        <w:numPr>
          <w:ilvl w:val="0"/>
          <w:numId w:val="10"/>
        </w:numPr>
        <w:rPr>
          <w:b/>
          <w:sz w:val="28"/>
          <w:szCs w:val="28"/>
        </w:rPr>
      </w:pPr>
      <w:r w:rsidRPr="00A415F5">
        <w:rPr>
          <w:b/>
          <w:sz w:val="28"/>
          <w:szCs w:val="28"/>
        </w:rPr>
        <w:t>Положение акционерного общества в отрасли.</w:t>
      </w:r>
    </w:p>
    <w:p w:rsidR="0058720C" w:rsidRPr="00E803CC" w:rsidRDefault="0058720C" w:rsidP="00E803CC">
      <w:pPr>
        <w:ind w:left="2127" w:hanging="1418"/>
        <w:rPr>
          <w:b/>
          <w:sz w:val="28"/>
          <w:szCs w:val="28"/>
        </w:rPr>
      </w:pPr>
    </w:p>
    <w:p w:rsidR="00325648" w:rsidRPr="0058720C" w:rsidRDefault="0092204E">
      <w:pPr>
        <w:ind w:firstLine="708"/>
      </w:pPr>
      <w:r>
        <w:t>АО «ТЭСМО</w:t>
      </w:r>
      <w:r w:rsidR="0058720C" w:rsidRPr="0058720C">
        <w:t>» осуществляет свою деятельность в отрасли</w:t>
      </w:r>
      <w:r w:rsidR="00DD04DD">
        <w:t xml:space="preserve"> </w:t>
      </w:r>
      <w:r w:rsidR="0058720C" w:rsidRPr="0058720C">
        <w:t xml:space="preserve"> «</w:t>
      </w:r>
      <w:r w:rsidR="00DD04DD">
        <w:t>М</w:t>
      </w:r>
      <w:r w:rsidR="0058720C" w:rsidRPr="0058720C">
        <w:t>ашиностроение для пищевых перерабатываемых производств</w:t>
      </w:r>
      <w:r w:rsidR="00DB749D">
        <w:t>»</w:t>
      </w:r>
      <w:r w:rsidR="0058720C" w:rsidRPr="0058720C">
        <w:t>.</w:t>
      </w:r>
    </w:p>
    <w:p w:rsidR="00325648" w:rsidRPr="001922AC" w:rsidRDefault="002B56CA">
      <w:pPr>
        <w:ind w:firstLine="708"/>
        <w:jc w:val="both"/>
      </w:pPr>
      <w:r w:rsidRPr="001922AC">
        <w:t xml:space="preserve">Общество специализируется на выпуске емкостного и не стандартизированного оборудования из легированных и черных сталей для различных отраслей промышленности, в частности: косметической, пищевой, фармацевтической, химической и пр. </w:t>
      </w:r>
    </w:p>
    <w:p w:rsidR="00325648" w:rsidRPr="001922AC" w:rsidRDefault="002B56CA">
      <w:pPr>
        <w:ind w:firstLine="708"/>
        <w:jc w:val="both"/>
      </w:pPr>
      <w:r w:rsidRPr="001922AC">
        <w:t xml:space="preserve">На территории завода могут изготавливаться емкости объемом от 100 литров до 120 м. куб., диаметром от 440 мм до 4 м и высотой до 14 м. </w:t>
      </w:r>
    </w:p>
    <w:p w:rsidR="00325648" w:rsidRPr="001922AC" w:rsidRDefault="002B56CA">
      <w:pPr>
        <w:ind w:firstLine="708"/>
        <w:jc w:val="both"/>
      </w:pPr>
      <w:r w:rsidRPr="001922AC">
        <w:t>Конструктивное исполнение емкостей разнообразно – это одностенные,  многослойные с рубашками нагрева или охлаждения, теплоизоляцией. Емкости могут быть оснащены различными перемешивающими устройствами (рамного, пропеллерного или лопастного типа), контрольно-измерительными приборами и шкафами управления.</w:t>
      </w:r>
    </w:p>
    <w:p w:rsidR="00325648" w:rsidRPr="001922AC" w:rsidRDefault="002B56CA">
      <w:pPr>
        <w:ind w:firstLine="708"/>
        <w:jc w:val="both"/>
      </w:pPr>
      <w:r w:rsidRPr="001922AC">
        <w:t xml:space="preserve">Для изготовления емкостного оборудования используются высококачественные нержавеющие стали </w:t>
      </w:r>
      <w:proofErr w:type="spellStart"/>
      <w:r w:rsidRPr="001922AC">
        <w:t>аустенитного</w:t>
      </w:r>
      <w:proofErr w:type="spellEnd"/>
      <w:r w:rsidRPr="001922AC">
        <w:t xml:space="preserve"> и </w:t>
      </w:r>
      <w:proofErr w:type="spellStart"/>
      <w:r w:rsidRPr="001922AC">
        <w:t>феррито-аустенитного</w:t>
      </w:r>
      <w:proofErr w:type="spellEnd"/>
      <w:r w:rsidRPr="001922AC">
        <w:t xml:space="preserve"> класса (AISI 304, 316L, 321). Применяемые виды сварки - ручная аргонодуговая неплавящимся электродом и </w:t>
      </w:r>
      <w:r w:rsidRPr="001922AC">
        <w:lastRenderedPageBreak/>
        <w:t>полуавтоматическая в среде защитных газов обеспечивают высокое качество сварных соединений.</w:t>
      </w:r>
    </w:p>
    <w:p w:rsidR="00325648" w:rsidRPr="001922AC" w:rsidRDefault="002B56CA">
      <w:pPr>
        <w:ind w:firstLine="708"/>
        <w:jc w:val="both"/>
      </w:pPr>
      <w:r w:rsidRPr="001922AC">
        <w:t>Отделка сварных швов от осветления до снятия усиления шва с последующей зачисткой или зеркальной полировкой позволяет обеспечить необходимую чистоту поверхности. Производимое емкостное оборудование сертифицировано.</w:t>
      </w:r>
    </w:p>
    <w:p w:rsidR="00325648" w:rsidRPr="00B96148" w:rsidRDefault="002B56CA">
      <w:pPr>
        <w:ind w:firstLine="708"/>
        <w:jc w:val="both"/>
      </w:pPr>
      <w:r w:rsidRPr="00B96148">
        <w:t xml:space="preserve">Вместе с тем, в силу ограниченных производственных мощностей цехов и участков, предприятие не оказывает серьезного влияния на общие объемы выпускаемой в отрасли продукции. </w:t>
      </w:r>
    </w:p>
    <w:p w:rsidR="00B96148" w:rsidRPr="00B96148" w:rsidRDefault="00B96148" w:rsidP="00B96148">
      <w:pPr>
        <w:ind w:firstLine="708"/>
        <w:jc w:val="both"/>
      </w:pPr>
      <w:r w:rsidRPr="00B96148">
        <w:t xml:space="preserve">Общество не принадлежит к промышленным, банковским, финансовым группам, холдингам, концернам, ассоциациям и другим организациям и биржам.  </w:t>
      </w:r>
    </w:p>
    <w:p w:rsidR="00B96148" w:rsidRPr="00B96148" w:rsidRDefault="00B96148" w:rsidP="00B96148">
      <w:pPr>
        <w:jc w:val="both"/>
      </w:pPr>
      <w:r w:rsidRPr="00B96148">
        <w:t xml:space="preserve">  </w:t>
      </w:r>
      <w:r w:rsidRPr="00B96148">
        <w:tab/>
        <w:t>Общество не имеет отделений, филиалов и представительств.</w:t>
      </w:r>
    </w:p>
    <w:p w:rsidR="00325648" w:rsidRPr="001922AC" w:rsidRDefault="00325648">
      <w:pPr>
        <w:ind w:firstLine="708"/>
      </w:pPr>
    </w:p>
    <w:p w:rsidR="00325648" w:rsidRPr="00A415F5" w:rsidRDefault="002B56CA" w:rsidP="00226558">
      <w:pPr>
        <w:pStyle w:val="af6"/>
        <w:numPr>
          <w:ilvl w:val="0"/>
          <w:numId w:val="10"/>
        </w:numPr>
        <w:ind w:left="709" w:hanging="425"/>
        <w:jc w:val="center"/>
        <w:rPr>
          <w:b/>
          <w:sz w:val="28"/>
          <w:szCs w:val="28"/>
        </w:rPr>
      </w:pPr>
      <w:r w:rsidRPr="00A415F5">
        <w:rPr>
          <w:b/>
          <w:sz w:val="28"/>
          <w:szCs w:val="28"/>
        </w:rPr>
        <w:t xml:space="preserve">Приоритетные направления деятельности </w:t>
      </w:r>
      <w:r w:rsidR="00226558">
        <w:rPr>
          <w:b/>
          <w:sz w:val="28"/>
          <w:szCs w:val="28"/>
        </w:rPr>
        <w:t>а</w:t>
      </w:r>
      <w:r w:rsidRPr="00A415F5">
        <w:rPr>
          <w:b/>
          <w:sz w:val="28"/>
          <w:szCs w:val="28"/>
        </w:rPr>
        <w:t>кционерного общества.</w:t>
      </w:r>
    </w:p>
    <w:p w:rsidR="00325648" w:rsidRPr="001922AC" w:rsidRDefault="00325648">
      <w:pPr>
        <w:ind w:firstLine="708"/>
        <w:jc w:val="both"/>
        <w:rPr>
          <w:b/>
        </w:rPr>
      </w:pPr>
    </w:p>
    <w:p w:rsidR="00325648" w:rsidRPr="001922AC" w:rsidRDefault="002B56CA">
      <w:pPr>
        <w:ind w:firstLine="360"/>
        <w:jc w:val="both"/>
      </w:pPr>
      <w:r w:rsidRPr="001922AC">
        <w:t xml:space="preserve">Приоритетными направлениями АО «ТЭСМО» являются: </w:t>
      </w:r>
    </w:p>
    <w:p w:rsidR="00325648" w:rsidRPr="001922AC" w:rsidRDefault="002B56CA">
      <w:pPr>
        <w:pStyle w:val="af6"/>
        <w:numPr>
          <w:ilvl w:val="0"/>
          <w:numId w:val="1"/>
        </w:numPr>
        <w:jc w:val="both"/>
      </w:pPr>
      <w:r w:rsidRPr="001922AC">
        <w:t>производство высококачественного оборудования для пищевой промышленности;</w:t>
      </w:r>
    </w:p>
    <w:p w:rsidR="00325648" w:rsidRPr="001922AC" w:rsidRDefault="002B56CA">
      <w:pPr>
        <w:pStyle w:val="af6"/>
        <w:numPr>
          <w:ilvl w:val="0"/>
          <w:numId w:val="1"/>
        </w:numPr>
        <w:jc w:val="both"/>
      </w:pPr>
      <w:r w:rsidRPr="001922AC">
        <w:t>увеличение и улучшение качества выпускаемой продукции;</w:t>
      </w:r>
    </w:p>
    <w:p w:rsidR="00325648" w:rsidRPr="001922AC" w:rsidRDefault="002B56CA">
      <w:pPr>
        <w:pStyle w:val="af6"/>
        <w:numPr>
          <w:ilvl w:val="0"/>
          <w:numId w:val="1"/>
        </w:numPr>
        <w:jc w:val="both"/>
      </w:pPr>
      <w:r w:rsidRPr="001922AC">
        <w:t>техническое перевооружение предприятий заказчиков, ремонт, реконструкция и расширение производства.</w:t>
      </w:r>
    </w:p>
    <w:p w:rsidR="00325648" w:rsidRPr="001922AC" w:rsidRDefault="002B56CA">
      <w:pPr>
        <w:pStyle w:val="af6"/>
        <w:ind w:left="0" w:firstLine="708"/>
        <w:jc w:val="both"/>
      </w:pPr>
      <w:r w:rsidRPr="001922AC">
        <w:t>Преимущества предприятия - использование высококачественных материалов, современного оборудования, жесткое соблюдение технологических процессов изготовления продукции, которое гарантирует высокое качество и надежность в эксплуатации выпускаемой продукции.</w:t>
      </w:r>
    </w:p>
    <w:p w:rsidR="00325648" w:rsidRPr="001922AC" w:rsidRDefault="00325648">
      <w:pPr>
        <w:ind w:firstLine="708"/>
        <w:jc w:val="both"/>
      </w:pPr>
    </w:p>
    <w:p w:rsidR="00325648" w:rsidRPr="00E70ABA" w:rsidRDefault="002B56CA" w:rsidP="00A415F5">
      <w:pPr>
        <w:pStyle w:val="af6"/>
        <w:numPr>
          <w:ilvl w:val="0"/>
          <w:numId w:val="10"/>
        </w:numPr>
        <w:ind w:left="709"/>
        <w:jc w:val="center"/>
        <w:rPr>
          <w:b/>
          <w:sz w:val="28"/>
          <w:szCs w:val="28"/>
        </w:rPr>
      </w:pPr>
      <w:r w:rsidRPr="00E70ABA">
        <w:rPr>
          <w:b/>
          <w:sz w:val="28"/>
          <w:szCs w:val="28"/>
        </w:rPr>
        <w:t>Отчет совета директоров.</w:t>
      </w:r>
    </w:p>
    <w:p w:rsidR="00325648" w:rsidRPr="00E70ABA" w:rsidRDefault="00325648">
      <w:pPr>
        <w:ind w:firstLine="708"/>
        <w:jc w:val="both"/>
        <w:rPr>
          <w:b/>
          <w:sz w:val="28"/>
          <w:szCs w:val="28"/>
        </w:rPr>
      </w:pPr>
    </w:p>
    <w:p w:rsidR="00325648" w:rsidRPr="001922AC" w:rsidRDefault="002B56CA">
      <w:pPr>
        <w:jc w:val="both"/>
      </w:pPr>
      <w:r w:rsidRPr="001922AC">
        <w:tab/>
        <w:t xml:space="preserve">В 2016 году объем продукции в отпускных ценах составил  147 404 тыс. руб., что на 2,96% выше прошлогодних показателей, </w:t>
      </w:r>
    </w:p>
    <w:p w:rsidR="00325648" w:rsidRPr="001922AC" w:rsidRDefault="002B56CA">
      <w:pPr>
        <w:jc w:val="both"/>
      </w:pPr>
      <w:r w:rsidRPr="001922AC">
        <w:t xml:space="preserve">       в том числе:</w:t>
      </w:r>
    </w:p>
    <w:tbl>
      <w:tblPr>
        <w:tblW w:w="7090" w:type="dxa"/>
        <w:tblInd w:w="20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689"/>
        <w:gridCol w:w="1842"/>
      </w:tblGrid>
      <w:tr w:rsidR="001922AC" w:rsidRPr="001922AC">
        <w:tc>
          <w:tcPr>
            <w:tcW w:w="3559" w:type="dxa"/>
            <w:shd w:val="clear" w:color="auto" w:fill="auto"/>
          </w:tcPr>
          <w:p w:rsidR="00325648" w:rsidRPr="001922AC" w:rsidRDefault="002B56CA">
            <w:pPr>
              <w:jc w:val="both"/>
            </w:pPr>
            <w:r w:rsidRPr="001922AC">
              <w:t>продукция собственного</w:t>
            </w:r>
          </w:p>
          <w:p w:rsidR="00325648" w:rsidRPr="001922AC" w:rsidRDefault="002B56CA">
            <w:pPr>
              <w:jc w:val="both"/>
            </w:pPr>
            <w:r w:rsidRPr="001922AC">
              <w:t>производства</w:t>
            </w:r>
          </w:p>
        </w:tc>
        <w:tc>
          <w:tcPr>
            <w:tcW w:w="1689" w:type="dxa"/>
            <w:shd w:val="clear" w:color="auto" w:fill="auto"/>
          </w:tcPr>
          <w:p w:rsidR="00325648" w:rsidRPr="001922AC" w:rsidRDefault="002B56CA">
            <w:pPr>
              <w:jc w:val="right"/>
            </w:pPr>
            <w:r w:rsidRPr="001922AC">
              <w:t xml:space="preserve">133 323  </w:t>
            </w:r>
            <w:proofErr w:type="spellStart"/>
            <w:r w:rsidRPr="001922AC">
              <w:t>т.р</w:t>
            </w:r>
            <w:proofErr w:type="spellEnd"/>
            <w:r w:rsidRPr="001922AC">
              <w:t>.</w:t>
            </w:r>
          </w:p>
        </w:tc>
        <w:tc>
          <w:tcPr>
            <w:tcW w:w="1842" w:type="dxa"/>
            <w:shd w:val="clear" w:color="auto" w:fill="auto"/>
          </w:tcPr>
          <w:p w:rsidR="00325648" w:rsidRPr="001922AC" w:rsidRDefault="002B56CA">
            <w:pPr>
              <w:jc w:val="right"/>
            </w:pPr>
            <w:r w:rsidRPr="001922AC">
              <w:t>Увеличение</w:t>
            </w:r>
          </w:p>
          <w:p w:rsidR="00325648" w:rsidRPr="001922AC" w:rsidRDefault="002B56CA">
            <w:pPr>
              <w:jc w:val="right"/>
              <w:rPr>
                <w:sz w:val="20"/>
                <w:szCs w:val="20"/>
              </w:rPr>
            </w:pPr>
            <w:r w:rsidRPr="001922AC">
              <w:t>на 4,19%</w:t>
            </w:r>
          </w:p>
        </w:tc>
      </w:tr>
      <w:tr w:rsidR="001922AC" w:rsidRPr="001922AC">
        <w:tc>
          <w:tcPr>
            <w:tcW w:w="3559" w:type="dxa"/>
            <w:shd w:val="clear" w:color="auto" w:fill="auto"/>
          </w:tcPr>
          <w:p w:rsidR="00325648" w:rsidRPr="001922AC" w:rsidRDefault="00325648">
            <w:pPr>
              <w:snapToGri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9" w:type="dxa"/>
            <w:shd w:val="clear" w:color="auto" w:fill="auto"/>
          </w:tcPr>
          <w:p w:rsidR="00325648" w:rsidRPr="001922AC" w:rsidRDefault="00325648">
            <w:pPr>
              <w:snapToGrid w:val="0"/>
              <w:jc w:val="right"/>
              <w:rPr>
                <w:highlight w:val="yellow"/>
              </w:rPr>
            </w:pPr>
          </w:p>
        </w:tc>
        <w:tc>
          <w:tcPr>
            <w:tcW w:w="1842" w:type="dxa"/>
            <w:shd w:val="clear" w:color="auto" w:fill="auto"/>
          </w:tcPr>
          <w:p w:rsidR="00325648" w:rsidRPr="001922AC" w:rsidRDefault="00325648">
            <w:pPr>
              <w:snapToGrid w:val="0"/>
              <w:jc w:val="right"/>
              <w:rPr>
                <w:highlight w:val="yellow"/>
              </w:rPr>
            </w:pPr>
          </w:p>
        </w:tc>
      </w:tr>
      <w:tr w:rsidR="001922AC" w:rsidRPr="001922AC">
        <w:trPr>
          <w:trHeight w:val="545"/>
        </w:trPr>
        <w:tc>
          <w:tcPr>
            <w:tcW w:w="3559" w:type="dxa"/>
            <w:shd w:val="clear" w:color="auto" w:fill="auto"/>
          </w:tcPr>
          <w:p w:rsidR="00325648" w:rsidRPr="001922AC" w:rsidRDefault="002B56CA">
            <w:pPr>
              <w:jc w:val="both"/>
            </w:pPr>
            <w:r w:rsidRPr="001922AC">
              <w:t>сдача имущества в аренду</w:t>
            </w:r>
          </w:p>
        </w:tc>
        <w:tc>
          <w:tcPr>
            <w:tcW w:w="1689" w:type="dxa"/>
            <w:shd w:val="clear" w:color="auto" w:fill="auto"/>
          </w:tcPr>
          <w:p w:rsidR="00325648" w:rsidRPr="001922AC" w:rsidRDefault="002B56CA">
            <w:pPr>
              <w:jc w:val="right"/>
            </w:pPr>
            <w:r w:rsidRPr="001922AC">
              <w:t xml:space="preserve">14 081  </w:t>
            </w:r>
            <w:proofErr w:type="spellStart"/>
            <w:r w:rsidRPr="001922AC">
              <w:t>т.р</w:t>
            </w:r>
            <w:proofErr w:type="spellEnd"/>
            <w:r w:rsidRPr="001922AC">
              <w:t>.</w:t>
            </w:r>
          </w:p>
        </w:tc>
        <w:tc>
          <w:tcPr>
            <w:tcW w:w="1842" w:type="dxa"/>
            <w:shd w:val="clear" w:color="auto" w:fill="auto"/>
          </w:tcPr>
          <w:p w:rsidR="00325648" w:rsidRPr="001922AC" w:rsidRDefault="002B56CA">
            <w:pPr>
              <w:jc w:val="right"/>
            </w:pPr>
            <w:r w:rsidRPr="001922AC">
              <w:t>Уменьшение</w:t>
            </w:r>
          </w:p>
          <w:p w:rsidR="00325648" w:rsidRPr="001922AC" w:rsidRDefault="002B56CA">
            <w:pPr>
              <w:jc w:val="right"/>
              <w:rPr>
                <w:sz w:val="16"/>
                <w:szCs w:val="16"/>
              </w:rPr>
            </w:pPr>
            <w:r w:rsidRPr="001922AC">
              <w:t>на 7,42%</w:t>
            </w:r>
          </w:p>
        </w:tc>
      </w:tr>
    </w:tbl>
    <w:p w:rsidR="00325648" w:rsidRPr="001922AC" w:rsidRDefault="002B56CA" w:rsidP="00226558">
      <w:pPr>
        <w:ind w:firstLine="708"/>
        <w:jc w:val="both"/>
        <w:rPr>
          <w:sz w:val="16"/>
          <w:szCs w:val="16"/>
        </w:rPr>
      </w:pPr>
      <w:r w:rsidRPr="001922AC">
        <w:t xml:space="preserve">В сравнении с 2015 годом объем производства остался примерно на прежнем уровне. </w:t>
      </w:r>
    </w:p>
    <w:p w:rsidR="00325648" w:rsidRPr="001922AC" w:rsidRDefault="002B56CA">
      <w:pPr>
        <w:ind w:firstLine="708"/>
        <w:jc w:val="both"/>
        <w:rPr>
          <w:highlight w:val="yellow"/>
        </w:rPr>
      </w:pPr>
      <w:r w:rsidRPr="001922AC">
        <w:t>Остатки незавершенного производства увеличились и составили 848 т. р.</w:t>
      </w:r>
    </w:p>
    <w:p w:rsidR="00325648" w:rsidRPr="001922AC" w:rsidRDefault="002B56CA">
      <w:pPr>
        <w:ind w:firstLine="708"/>
        <w:jc w:val="both"/>
      </w:pPr>
      <w:r w:rsidRPr="001922AC">
        <w:t xml:space="preserve">Затраты на 1 рубль товарной продукции возросли и составили  98 копеек.  </w:t>
      </w:r>
    </w:p>
    <w:p w:rsidR="00325648" w:rsidRPr="001922AC" w:rsidRDefault="002B56CA">
      <w:pPr>
        <w:ind w:firstLine="708"/>
        <w:jc w:val="both"/>
      </w:pPr>
      <w:r w:rsidRPr="001922AC">
        <w:t xml:space="preserve">Среднегодовая выработка на одного работающего уменьшилась и составила  1 921 </w:t>
      </w:r>
      <w:proofErr w:type="spellStart"/>
      <w:r w:rsidRPr="001922AC">
        <w:t>т.р</w:t>
      </w:r>
      <w:proofErr w:type="spellEnd"/>
      <w:r w:rsidRPr="001922AC">
        <w:t xml:space="preserve">.  </w:t>
      </w:r>
    </w:p>
    <w:p w:rsidR="00325648" w:rsidRPr="001922AC" w:rsidRDefault="002B56CA">
      <w:pPr>
        <w:jc w:val="both"/>
      </w:pPr>
      <w:r w:rsidRPr="001922AC">
        <w:tab/>
        <w:t xml:space="preserve">Доходы от арендующих предприятий, как упоминалось ранее, составили 14 081 </w:t>
      </w:r>
      <w:proofErr w:type="spellStart"/>
      <w:r w:rsidRPr="001922AC">
        <w:t>т.р</w:t>
      </w:r>
      <w:proofErr w:type="spellEnd"/>
      <w:r w:rsidRPr="001922AC">
        <w:t>.</w:t>
      </w:r>
    </w:p>
    <w:p w:rsidR="00325648" w:rsidRPr="001922AC" w:rsidRDefault="002B56CA">
      <w:pPr>
        <w:jc w:val="both"/>
      </w:pPr>
      <w:r w:rsidRPr="001922AC">
        <w:tab/>
        <w:t>По состоянию  на 01.01.2017г. из общей  площади  нежилых  помещений  16 186,5 м</w:t>
      </w:r>
      <w:proofErr w:type="gramStart"/>
      <w:r w:rsidRPr="001922AC">
        <w:rPr>
          <w:vertAlign w:val="superscript"/>
        </w:rPr>
        <w:t>2</w:t>
      </w:r>
      <w:proofErr w:type="gramEnd"/>
      <w:r w:rsidRPr="001922AC">
        <w:t xml:space="preserve"> сдано в аренду на различные сроки   6 009,05 м</w:t>
      </w:r>
      <w:r w:rsidRPr="001922AC">
        <w:rPr>
          <w:vertAlign w:val="superscript"/>
        </w:rPr>
        <w:t xml:space="preserve">2 </w:t>
      </w:r>
      <w:r w:rsidRPr="001922AC">
        <w:t xml:space="preserve">(37,12%).  </w:t>
      </w:r>
    </w:p>
    <w:p w:rsidR="00325648" w:rsidRPr="001922AC" w:rsidRDefault="002B56CA">
      <w:pPr>
        <w:jc w:val="both"/>
      </w:pPr>
      <w:r w:rsidRPr="001922AC">
        <w:t xml:space="preserve">           Выручка в 2016 году снизилась на 6,19% (146 721 тыс.руб.), хотя, как уже упоминалось, объем выпущенной по всем показателям продукции несколько увеличился. Дальнейший рост физических объемов сдерживается как нехваткой  рабочих кадров в городе, так и довольно длительным периодом обучения вновь принятых кадров, что требует дополнительных материальных затрат, и, к сожалению, не всегда приводит к ожидаемому результату, т. к. в процессе обучения люди отсеиваются. Отдельно стоит отметить значительное снижение профессионального уровня потенциальных претендентов на рабочие вакансии. Несмотря на это численность рабочего коллектива выросла на 5 человек. </w:t>
      </w:r>
    </w:p>
    <w:p w:rsidR="00325648" w:rsidRPr="001922AC" w:rsidRDefault="002B56CA">
      <w:pPr>
        <w:ind w:firstLine="540"/>
        <w:jc w:val="both"/>
      </w:pPr>
      <w:r w:rsidRPr="001922AC">
        <w:t xml:space="preserve">С целью увеличения объемов выпускаемой продукции, в отчетном периоде организована системная работа по продвижению сайта предприятия в поисковых системах </w:t>
      </w:r>
      <w:r w:rsidRPr="001922AC">
        <w:rPr>
          <w:lang w:val="en-US"/>
        </w:rPr>
        <w:t>GOOGLE</w:t>
      </w:r>
      <w:r w:rsidRPr="001922AC">
        <w:t xml:space="preserve"> и </w:t>
      </w:r>
      <w:r w:rsidRPr="001922AC">
        <w:rPr>
          <w:lang w:val="en-US"/>
        </w:rPr>
        <w:t>YANDEX</w:t>
      </w:r>
      <w:r w:rsidR="00E26AEA">
        <w:t>.</w:t>
      </w:r>
      <w:r w:rsidRPr="001922AC">
        <w:t xml:space="preserve"> Это дало некоторые положительные результаты.</w:t>
      </w:r>
    </w:p>
    <w:p w:rsidR="00325648" w:rsidRPr="001922AC" w:rsidRDefault="002B56CA">
      <w:pPr>
        <w:ind w:firstLine="540"/>
        <w:jc w:val="both"/>
      </w:pPr>
      <w:r w:rsidRPr="001922AC">
        <w:t>В 2016 году предприятием сделан основной упор на повышение качества продукции.</w:t>
      </w:r>
    </w:p>
    <w:p w:rsidR="00B96148" w:rsidRDefault="00B96148">
      <w:pPr>
        <w:ind w:firstLine="540"/>
        <w:jc w:val="both"/>
      </w:pPr>
    </w:p>
    <w:p w:rsidR="00E26AEA" w:rsidRDefault="002B56CA">
      <w:pPr>
        <w:ind w:firstLine="540"/>
        <w:jc w:val="both"/>
      </w:pPr>
      <w:r w:rsidRPr="001922AC">
        <w:t xml:space="preserve">Система бальных оценок качества дает определенные результаты. Если ранее показатели качества готовой продукции </w:t>
      </w:r>
      <w:r w:rsidR="00DD04DD">
        <w:t xml:space="preserve">соответствовали оценке </w:t>
      </w:r>
      <w:r w:rsidRPr="001922AC">
        <w:t>3 и даже 2 балла, то сейчас практически не опускае</w:t>
      </w:r>
      <w:r w:rsidR="00DD04DD">
        <w:t>т</w:t>
      </w:r>
      <w:r w:rsidRPr="001922AC">
        <w:t xml:space="preserve">ся ниже 4-х. Это так же является дополнительным стимулом для привлечения заказчиков. </w:t>
      </w:r>
    </w:p>
    <w:p w:rsidR="00325648" w:rsidRPr="001922AC" w:rsidRDefault="002B56CA">
      <w:pPr>
        <w:ind w:firstLine="540"/>
        <w:jc w:val="both"/>
      </w:pPr>
      <w:r w:rsidRPr="001922AC">
        <w:t>В отчетном году повышены оклады работникам некоторых подразделений предприятия.   Средняя зарплата по предприятию увеличилась до 51 464 руб.</w:t>
      </w:r>
    </w:p>
    <w:p w:rsidR="00325648" w:rsidRPr="001922AC" w:rsidRDefault="002B56CA">
      <w:pPr>
        <w:ind w:firstLine="540"/>
        <w:jc w:val="both"/>
      </w:pPr>
      <w:r w:rsidRPr="001922AC">
        <w:t>В 2016 году продолжалась работа по обновлению кадров.</w:t>
      </w:r>
    </w:p>
    <w:p w:rsidR="00325648" w:rsidRPr="001922AC" w:rsidRDefault="002B56CA">
      <w:pPr>
        <w:ind w:firstLine="540"/>
        <w:jc w:val="both"/>
        <w:rPr>
          <w:b/>
          <w:i/>
        </w:rPr>
      </w:pPr>
      <w:r w:rsidRPr="001922AC">
        <w:t xml:space="preserve">С приходом более молодых кадров увеличилась оперативность в работе, более тщательно проводится проработка заказов на стадии заключения договоров. </w:t>
      </w:r>
    </w:p>
    <w:p w:rsidR="00325648" w:rsidRDefault="00325648">
      <w:pPr>
        <w:jc w:val="both"/>
        <w:rPr>
          <w:b/>
          <w:i/>
        </w:rPr>
      </w:pPr>
    </w:p>
    <w:p w:rsidR="00B96148" w:rsidRPr="001922AC" w:rsidRDefault="00B96148">
      <w:pPr>
        <w:jc w:val="both"/>
        <w:rPr>
          <w:b/>
          <w:i/>
        </w:rPr>
      </w:pPr>
    </w:p>
    <w:p w:rsidR="00325648" w:rsidRPr="001922AC" w:rsidRDefault="002B56CA">
      <w:pPr>
        <w:jc w:val="center"/>
        <w:rPr>
          <w:b/>
        </w:rPr>
      </w:pPr>
      <w:r w:rsidRPr="001922AC">
        <w:rPr>
          <w:b/>
        </w:rPr>
        <w:t>Основные показатели финансовой деятельности Общества за отчетный год.</w:t>
      </w:r>
    </w:p>
    <w:p w:rsidR="00325648" w:rsidRPr="001922AC" w:rsidRDefault="00325648">
      <w:pPr>
        <w:jc w:val="center"/>
        <w:rPr>
          <w:sz w:val="20"/>
          <w:szCs w:val="20"/>
        </w:rPr>
      </w:pPr>
    </w:p>
    <w:p w:rsidR="00325648" w:rsidRPr="001922AC" w:rsidRDefault="002B56CA">
      <w:pPr>
        <w:ind w:firstLine="708"/>
        <w:jc w:val="both"/>
      </w:pPr>
      <w:r w:rsidRPr="001922AC">
        <w:rPr>
          <w:i/>
        </w:rPr>
        <w:t>Основные положения учетной политики.</w:t>
      </w:r>
    </w:p>
    <w:p w:rsidR="00325648" w:rsidRPr="001922AC" w:rsidRDefault="002B56CA">
      <w:pPr>
        <w:ind w:firstLine="708"/>
        <w:jc w:val="both"/>
      </w:pPr>
      <w:r w:rsidRPr="001922AC">
        <w:t>Учетная политика утверждена приказом №</w:t>
      </w:r>
      <w:r w:rsidRPr="001922AC">
        <w:rPr>
          <w:sz w:val="12"/>
          <w:szCs w:val="12"/>
        </w:rPr>
        <w:t xml:space="preserve"> </w:t>
      </w:r>
      <w:r w:rsidRPr="001922AC">
        <w:t>31 от 3</w:t>
      </w:r>
      <w:r w:rsidR="00C867D1">
        <w:t>0</w:t>
      </w:r>
      <w:r w:rsidRPr="001922AC">
        <w:t>.12.2016г,   в соответствии с Положением по бухгалтерскому учету "Учетная политика предприятия" (ПБУ 1/08), утвержденным приказом Минфина РФ  от 06.10.2008г. № 106н.</w:t>
      </w:r>
    </w:p>
    <w:p w:rsidR="00325648" w:rsidRPr="001922AC" w:rsidRDefault="002B56CA">
      <w:pPr>
        <w:pStyle w:val="af"/>
      </w:pPr>
      <w:r w:rsidRPr="001922AC">
        <w:t>Выручка от реализации продукции и услуг определяется для целей налогообложения по отгрузке и предъявлению покупателям расчетных документов.</w:t>
      </w:r>
    </w:p>
    <w:p w:rsidR="00325648" w:rsidRPr="001922AC" w:rsidRDefault="002B56CA">
      <w:pPr>
        <w:ind w:firstLine="708"/>
        <w:jc w:val="both"/>
      </w:pPr>
      <w:r w:rsidRPr="001922AC">
        <w:t>Общепроизводственные расходы списываются на себестоимость продукции пропорционально зарплате основных рабочих.</w:t>
      </w:r>
    </w:p>
    <w:p w:rsidR="00325648" w:rsidRPr="001922AC" w:rsidRDefault="002B56CA">
      <w:pPr>
        <w:ind w:firstLine="708"/>
        <w:jc w:val="both"/>
        <w:rPr>
          <w:sz w:val="20"/>
          <w:szCs w:val="20"/>
        </w:rPr>
      </w:pPr>
      <w:r w:rsidRPr="001922AC">
        <w:t>Общехозяйственные и коммерческие расходы списываются в конце отчетного периода  полностью на счета учета реализации.</w:t>
      </w:r>
    </w:p>
    <w:p w:rsidR="00325648" w:rsidRPr="001922AC" w:rsidRDefault="002B56CA">
      <w:pPr>
        <w:ind w:firstLine="708"/>
        <w:jc w:val="both"/>
      </w:pPr>
      <w:r w:rsidRPr="001922AC">
        <w:t>Предприятие  создает фонды специального назначения.</w:t>
      </w:r>
    </w:p>
    <w:p w:rsidR="00325648" w:rsidRPr="001922AC" w:rsidRDefault="00325648">
      <w:pPr>
        <w:ind w:firstLine="708"/>
        <w:jc w:val="both"/>
      </w:pPr>
    </w:p>
    <w:p w:rsidR="00325648" w:rsidRPr="001922AC" w:rsidRDefault="002B56CA">
      <w:pPr>
        <w:ind w:firstLine="708"/>
        <w:jc w:val="both"/>
      </w:pPr>
      <w:r w:rsidRPr="001922AC">
        <w:t xml:space="preserve">Основные показатели финансовой деятельности Общества </w:t>
      </w:r>
    </w:p>
    <w:p w:rsidR="00325648" w:rsidRPr="001922AC" w:rsidRDefault="002B56CA">
      <w:pPr>
        <w:jc w:val="center"/>
        <w:rPr>
          <w:sz w:val="12"/>
          <w:szCs w:val="12"/>
        </w:rPr>
      </w:pPr>
      <w:r w:rsidRPr="001922AC">
        <w:t xml:space="preserve">                                                                                                                                          тыс.руб.</w:t>
      </w:r>
    </w:p>
    <w:tbl>
      <w:tblPr>
        <w:tblW w:w="9722" w:type="dxa"/>
        <w:tblInd w:w="-35" w:type="dxa"/>
        <w:tblBorders>
          <w:top w:val="single" w:sz="8" w:space="0" w:color="000001"/>
          <w:left w:val="single" w:sz="8" w:space="0" w:color="000001"/>
          <w:bottom w:val="single" w:sz="4" w:space="0" w:color="00000A"/>
          <w:insideH w:val="single" w:sz="4" w:space="0" w:color="00000A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6028"/>
        <w:gridCol w:w="1549"/>
        <w:gridCol w:w="1632"/>
      </w:tblGrid>
      <w:tr w:rsidR="001922AC" w:rsidRPr="001922AC" w:rsidTr="001922AC">
        <w:trPr>
          <w:trHeight w:val="824"/>
        </w:trPr>
        <w:tc>
          <w:tcPr>
            <w:tcW w:w="513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left w:w="50" w:type="dxa"/>
            </w:tcMar>
          </w:tcPr>
          <w:p w:rsidR="00325648" w:rsidRPr="001922AC" w:rsidRDefault="00325648">
            <w:pPr>
              <w:snapToGrid w:val="0"/>
              <w:jc w:val="both"/>
              <w:rPr>
                <w:sz w:val="12"/>
                <w:szCs w:val="12"/>
              </w:rPr>
            </w:pPr>
          </w:p>
          <w:p w:rsidR="00325648" w:rsidRPr="001922AC" w:rsidRDefault="002B56CA">
            <w:pPr>
              <w:jc w:val="both"/>
            </w:pPr>
            <w:r w:rsidRPr="001922AC">
              <w:t>№</w:t>
            </w:r>
          </w:p>
          <w:p w:rsidR="00325648" w:rsidRPr="001922AC" w:rsidRDefault="002B56CA">
            <w:pPr>
              <w:jc w:val="both"/>
              <w:rPr>
                <w:sz w:val="12"/>
                <w:szCs w:val="12"/>
              </w:rPr>
            </w:pPr>
            <w:proofErr w:type="spellStart"/>
            <w:r w:rsidRPr="001922AC">
              <w:t>пп</w:t>
            </w:r>
            <w:proofErr w:type="spellEnd"/>
          </w:p>
          <w:p w:rsidR="00325648" w:rsidRPr="001922AC" w:rsidRDefault="003256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027" w:type="dxa"/>
            <w:tcBorders>
              <w:top w:val="single" w:sz="8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25648" w:rsidRPr="001922AC" w:rsidRDefault="00325648">
            <w:pPr>
              <w:snapToGrid w:val="0"/>
              <w:jc w:val="both"/>
              <w:rPr>
                <w:sz w:val="12"/>
                <w:szCs w:val="12"/>
              </w:rPr>
            </w:pPr>
          </w:p>
          <w:p w:rsidR="00325648" w:rsidRPr="001922AC" w:rsidRDefault="002B56CA">
            <w:pPr>
              <w:jc w:val="both"/>
              <w:rPr>
                <w:sz w:val="12"/>
                <w:szCs w:val="12"/>
              </w:rPr>
            </w:pPr>
            <w:r w:rsidRPr="001922AC">
              <w:t>Показатели</w:t>
            </w:r>
          </w:p>
        </w:tc>
        <w:tc>
          <w:tcPr>
            <w:tcW w:w="1549" w:type="dxa"/>
            <w:tcBorders>
              <w:top w:val="single" w:sz="8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25648" w:rsidRPr="001922AC" w:rsidRDefault="00325648">
            <w:pPr>
              <w:snapToGrid w:val="0"/>
              <w:jc w:val="right"/>
              <w:rPr>
                <w:sz w:val="12"/>
                <w:szCs w:val="12"/>
              </w:rPr>
            </w:pPr>
          </w:p>
          <w:p w:rsidR="00325648" w:rsidRPr="001922AC" w:rsidRDefault="002B56CA">
            <w:pPr>
              <w:jc w:val="right"/>
              <w:rPr>
                <w:sz w:val="12"/>
                <w:szCs w:val="12"/>
              </w:rPr>
            </w:pPr>
            <w:r w:rsidRPr="001922AC">
              <w:t>Код строки по форме  2</w:t>
            </w:r>
          </w:p>
        </w:tc>
        <w:tc>
          <w:tcPr>
            <w:tcW w:w="1632" w:type="dxa"/>
            <w:tcBorders>
              <w:top w:val="single" w:sz="8" w:space="0" w:color="000001"/>
              <w:left w:val="single" w:sz="4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</w:tcPr>
          <w:p w:rsidR="00325648" w:rsidRPr="001922AC" w:rsidRDefault="00325648">
            <w:pPr>
              <w:snapToGrid w:val="0"/>
              <w:jc w:val="right"/>
              <w:rPr>
                <w:sz w:val="12"/>
                <w:szCs w:val="12"/>
              </w:rPr>
            </w:pPr>
          </w:p>
          <w:p w:rsidR="00325648" w:rsidRPr="001922AC" w:rsidRDefault="002B56CA">
            <w:pPr>
              <w:jc w:val="right"/>
            </w:pPr>
            <w:r w:rsidRPr="001922AC">
              <w:t>За отчет.</w:t>
            </w:r>
          </w:p>
          <w:p w:rsidR="00325648" w:rsidRPr="001922AC" w:rsidRDefault="002B56CA">
            <w:pPr>
              <w:jc w:val="right"/>
              <w:rPr>
                <w:sz w:val="8"/>
                <w:szCs w:val="8"/>
              </w:rPr>
            </w:pPr>
            <w:r w:rsidRPr="001922AC">
              <w:t>период</w:t>
            </w:r>
          </w:p>
        </w:tc>
      </w:tr>
      <w:tr w:rsidR="001922AC" w:rsidRPr="001922AC" w:rsidTr="001922AC">
        <w:trPr>
          <w:trHeight w:val="1198"/>
        </w:trPr>
        <w:tc>
          <w:tcPr>
            <w:tcW w:w="51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325648">
            <w:pPr>
              <w:snapToGrid w:val="0"/>
              <w:jc w:val="both"/>
              <w:rPr>
                <w:sz w:val="8"/>
                <w:szCs w:val="8"/>
              </w:rPr>
            </w:pPr>
          </w:p>
          <w:p w:rsidR="00325648" w:rsidRPr="001922AC" w:rsidRDefault="002B56CA">
            <w:pPr>
              <w:jc w:val="both"/>
              <w:rPr>
                <w:sz w:val="8"/>
                <w:szCs w:val="8"/>
              </w:rPr>
            </w:pPr>
            <w:r w:rsidRPr="001922AC">
              <w:t>1.</w:t>
            </w:r>
          </w:p>
        </w:tc>
        <w:tc>
          <w:tcPr>
            <w:tcW w:w="602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325648">
            <w:pPr>
              <w:snapToGrid w:val="0"/>
              <w:jc w:val="both"/>
              <w:rPr>
                <w:sz w:val="8"/>
                <w:szCs w:val="8"/>
              </w:rPr>
            </w:pPr>
          </w:p>
          <w:p w:rsidR="00325648" w:rsidRPr="001922AC" w:rsidRDefault="002B56CA">
            <w:pPr>
              <w:jc w:val="both"/>
            </w:pPr>
            <w:r w:rsidRPr="001922AC">
              <w:t>Выручка (нетто) от реализации товаров,</w:t>
            </w:r>
          </w:p>
          <w:p w:rsidR="00325648" w:rsidRPr="001922AC" w:rsidRDefault="002B56CA">
            <w:pPr>
              <w:jc w:val="both"/>
              <w:rPr>
                <w:sz w:val="16"/>
                <w:szCs w:val="16"/>
              </w:rPr>
            </w:pPr>
            <w:r w:rsidRPr="001922AC">
              <w:t>продукции, работ, услуг (за минусом налога на добавленную стоимость, акцизов и аналогичных обязательных платежей)</w:t>
            </w:r>
          </w:p>
        </w:tc>
        <w:tc>
          <w:tcPr>
            <w:tcW w:w="154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32564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25648" w:rsidRPr="001922AC" w:rsidRDefault="00325648">
            <w:pPr>
              <w:jc w:val="center"/>
              <w:rPr>
                <w:sz w:val="16"/>
                <w:szCs w:val="16"/>
              </w:rPr>
            </w:pPr>
          </w:p>
          <w:p w:rsidR="00325648" w:rsidRPr="001922AC" w:rsidRDefault="00325648">
            <w:pPr>
              <w:jc w:val="center"/>
              <w:rPr>
                <w:sz w:val="16"/>
                <w:szCs w:val="16"/>
              </w:rPr>
            </w:pPr>
          </w:p>
          <w:p w:rsidR="00325648" w:rsidRPr="001922AC" w:rsidRDefault="002B56CA">
            <w:pPr>
              <w:jc w:val="center"/>
              <w:rPr>
                <w:sz w:val="16"/>
                <w:szCs w:val="16"/>
              </w:rPr>
            </w:pPr>
            <w:r w:rsidRPr="001922AC">
              <w:t>010</w:t>
            </w:r>
          </w:p>
        </w:tc>
        <w:tc>
          <w:tcPr>
            <w:tcW w:w="1632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325648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325648" w:rsidRPr="001922AC" w:rsidRDefault="00325648">
            <w:pPr>
              <w:jc w:val="right"/>
              <w:rPr>
                <w:sz w:val="16"/>
                <w:szCs w:val="16"/>
              </w:rPr>
            </w:pPr>
          </w:p>
          <w:p w:rsidR="00325648" w:rsidRPr="001922AC" w:rsidRDefault="00325648">
            <w:pPr>
              <w:jc w:val="right"/>
              <w:rPr>
                <w:sz w:val="16"/>
                <w:szCs w:val="16"/>
              </w:rPr>
            </w:pPr>
          </w:p>
          <w:p w:rsidR="00325648" w:rsidRPr="001922AC" w:rsidRDefault="002B56CA">
            <w:pPr>
              <w:jc w:val="right"/>
            </w:pPr>
            <w:r w:rsidRPr="001922AC">
              <w:rPr>
                <w:b/>
                <w:i/>
              </w:rPr>
              <w:t xml:space="preserve"> 146 721</w:t>
            </w:r>
          </w:p>
        </w:tc>
      </w:tr>
      <w:tr w:rsidR="001922AC" w:rsidRPr="001922AC" w:rsidTr="001922AC">
        <w:trPr>
          <w:trHeight w:val="554"/>
        </w:trPr>
        <w:tc>
          <w:tcPr>
            <w:tcW w:w="5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both"/>
            </w:pPr>
            <w:r w:rsidRPr="001922AC">
              <w:t>2.</w:t>
            </w:r>
          </w:p>
        </w:tc>
        <w:tc>
          <w:tcPr>
            <w:tcW w:w="6027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both"/>
            </w:pPr>
            <w:r w:rsidRPr="001922AC">
              <w:t>Себестоимость реализации товаров, продукции, работ, услуг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center"/>
            </w:pPr>
            <w:r w:rsidRPr="001922AC">
              <w:t>020</w:t>
            </w:r>
          </w:p>
        </w:tc>
        <w:tc>
          <w:tcPr>
            <w:tcW w:w="1632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right"/>
            </w:pPr>
            <w:r w:rsidRPr="001922AC">
              <w:t>-105 908</w:t>
            </w:r>
          </w:p>
        </w:tc>
      </w:tr>
      <w:tr w:rsidR="001922AC" w:rsidRPr="001922AC" w:rsidTr="001922AC">
        <w:trPr>
          <w:trHeight w:val="285"/>
        </w:trPr>
        <w:tc>
          <w:tcPr>
            <w:tcW w:w="5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both"/>
            </w:pPr>
            <w:r w:rsidRPr="001922AC">
              <w:t>3.</w:t>
            </w:r>
          </w:p>
        </w:tc>
        <w:tc>
          <w:tcPr>
            <w:tcW w:w="6027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both"/>
            </w:pPr>
            <w:r w:rsidRPr="001922AC">
              <w:t>Коммерческие расходы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center"/>
            </w:pPr>
            <w:r w:rsidRPr="001922AC">
              <w:t>030</w:t>
            </w:r>
          </w:p>
        </w:tc>
        <w:tc>
          <w:tcPr>
            <w:tcW w:w="1632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right"/>
            </w:pPr>
            <w:r w:rsidRPr="001922AC">
              <w:t>-139</w:t>
            </w:r>
          </w:p>
        </w:tc>
      </w:tr>
      <w:tr w:rsidR="001922AC" w:rsidRPr="001922AC" w:rsidTr="001922AC">
        <w:trPr>
          <w:trHeight w:val="270"/>
        </w:trPr>
        <w:tc>
          <w:tcPr>
            <w:tcW w:w="5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both"/>
            </w:pPr>
            <w:r w:rsidRPr="001922AC">
              <w:t>4.</w:t>
            </w:r>
          </w:p>
        </w:tc>
        <w:tc>
          <w:tcPr>
            <w:tcW w:w="6027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both"/>
            </w:pPr>
            <w:r w:rsidRPr="001922AC">
              <w:t>Управленческие расходы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center"/>
            </w:pPr>
            <w:r w:rsidRPr="001922AC">
              <w:t>040</w:t>
            </w:r>
          </w:p>
        </w:tc>
        <w:tc>
          <w:tcPr>
            <w:tcW w:w="1632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right"/>
            </w:pPr>
            <w:r w:rsidRPr="001922AC">
              <w:t>-39 125</w:t>
            </w:r>
          </w:p>
        </w:tc>
      </w:tr>
      <w:tr w:rsidR="001922AC" w:rsidRPr="001922AC" w:rsidTr="001922AC">
        <w:trPr>
          <w:trHeight w:val="554"/>
        </w:trPr>
        <w:tc>
          <w:tcPr>
            <w:tcW w:w="5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both"/>
            </w:pPr>
            <w:r w:rsidRPr="001922AC">
              <w:t>5.</w:t>
            </w:r>
          </w:p>
        </w:tc>
        <w:tc>
          <w:tcPr>
            <w:tcW w:w="6027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both"/>
            </w:pPr>
            <w:r w:rsidRPr="001922AC">
              <w:t xml:space="preserve">Прибыль (убыток) от реализации </w:t>
            </w:r>
          </w:p>
          <w:p w:rsidR="00325648" w:rsidRPr="001922AC" w:rsidRDefault="002B56CA">
            <w:pPr>
              <w:jc w:val="both"/>
            </w:pPr>
            <w:r w:rsidRPr="001922AC">
              <w:t>(строки (010-020-030-040)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center"/>
            </w:pPr>
            <w:r w:rsidRPr="001922AC">
              <w:t>050</w:t>
            </w:r>
          </w:p>
        </w:tc>
        <w:tc>
          <w:tcPr>
            <w:tcW w:w="1632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right"/>
            </w:pPr>
            <w:r w:rsidRPr="001922AC">
              <w:t>1 550</w:t>
            </w:r>
          </w:p>
        </w:tc>
      </w:tr>
      <w:tr w:rsidR="001922AC" w:rsidRPr="001922AC" w:rsidTr="001922AC">
        <w:trPr>
          <w:trHeight w:val="270"/>
        </w:trPr>
        <w:tc>
          <w:tcPr>
            <w:tcW w:w="5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both"/>
            </w:pPr>
            <w:r w:rsidRPr="001922AC">
              <w:t>6.</w:t>
            </w:r>
          </w:p>
        </w:tc>
        <w:tc>
          <w:tcPr>
            <w:tcW w:w="6027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both"/>
            </w:pPr>
            <w:r w:rsidRPr="001922AC">
              <w:t>Проценты к получению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center"/>
            </w:pPr>
            <w:r w:rsidRPr="001922AC">
              <w:t>060</w:t>
            </w:r>
          </w:p>
        </w:tc>
        <w:tc>
          <w:tcPr>
            <w:tcW w:w="1632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right"/>
            </w:pPr>
            <w:r w:rsidRPr="001922AC">
              <w:t>0</w:t>
            </w:r>
          </w:p>
        </w:tc>
      </w:tr>
      <w:tr w:rsidR="001922AC" w:rsidRPr="001922AC" w:rsidTr="001922AC">
        <w:trPr>
          <w:trHeight w:val="285"/>
        </w:trPr>
        <w:tc>
          <w:tcPr>
            <w:tcW w:w="5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both"/>
            </w:pPr>
            <w:r w:rsidRPr="001922AC">
              <w:t>7.</w:t>
            </w:r>
          </w:p>
        </w:tc>
        <w:tc>
          <w:tcPr>
            <w:tcW w:w="6027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both"/>
            </w:pPr>
            <w:r w:rsidRPr="001922AC">
              <w:t>Проценты к уплате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center"/>
            </w:pPr>
            <w:r w:rsidRPr="001922AC">
              <w:t>070</w:t>
            </w:r>
          </w:p>
        </w:tc>
        <w:tc>
          <w:tcPr>
            <w:tcW w:w="1632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right"/>
            </w:pPr>
            <w:r w:rsidRPr="001922AC">
              <w:t>-115</w:t>
            </w:r>
          </w:p>
        </w:tc>
      </w:tr>
      <w:tr w:rsidR="001922AC" w:rsidRPr="001922AC" w:rsidTr="001922AC">
        <w:trPr>
          <w:trHeight w:val="270"/>
        </w:trPr>
        <w:tc>
          <w:tcPr>
            <w:tcW w:w="5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both"/>
            </w:pPr>
            <w:r w:rsidRPr="001922AC">
              <w:t>8.</w:t>
            </w:r>
          </w:p>
        </w:tc>
        <w:tc>
          <w:tcPr>
            <w:tcW w:w="6027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both"/>
            </w:pPr>
            <w:r w:rsidRPr="001922AC">
              <w:t>Доходы от участия в других организациях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center"/>
            </w:pPr>
            <w:r w:rsidRPr="001922AC">
              <w:t>080</w:t>
            </w:r>
          </w:p>
        </w:tc>
        <w:tc>
          <w:tcPr>
            <w:tcW w:w="1632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right"/>
            </w:pPr>
            <w:r w:rsidRPr="001922AC">
              <w:t>-</w:t>
            </w:r>
          </w:p>
        </w:tc>
      </w:tr>
      <w:tr w:rsidR="001922AC" w:rsidRPr="001922AC" w:rsidTr="001922AC">
        <w:trPr>
          <w:trHeight w:val="285"/>
        </w:trPr>
        <w:tc>
          <w:tcPr>
            <w:tcW w:w="5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both"/>
            </w:pPr>
            <w:r w:rsidRPr="001922AC">
              <w:t>9.</w:t>
            </w:r>
          </w:p>
        </w:tc>
        <w:tc>
          <w:tcPr>
            <w:tcW w:w="6027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both"/>
            </w:pPr>
            <w:r w:rsidRPr="001922AC">
              <w:t>Прочие  доходы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center"/>
            </w:pPr>
            <w:r w:rsidRPr="001922AC">
              <w:t>090</w:t>
            </w:r>
          </w:p>
        </w:tc>
        <w:tc>
          <w:tcPr>
            <w:tcW w:w="1632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right"/>
            </w:pPr>
            <w:r w:rsidRPr="001922AC">
              <w:t>662</w:t>
            </w:r>
          </w:p>
        </w:tc>
      </w:tr>
      <w:tr w:rsidR="001922AC" w:rsidRPr="001922AC" w:rsidTr="001922AC">
        <w:trPr>
          <w:trHeight w:val="270"/>
        </w:trPr>
        <w:tc>
          <w:tcPr>
            <w:tcW w:w="5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both"/>
            </w:pPr>
            <w:r w:rsidRPr="001922AC">
              <w:t>10.</w:t>
            </w:r>
          </w:p>
        </w:tc>
        <w:tc>
          <w:tcPr>
            <w:tcW w:w="6027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both"/>
            </w:pPr>
            <w:r w:rsidRPr="001922AC">
              <w:t>Прочие  расходы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center"/>
            </w:pPr>
            <w:r w:rsidRPr="001922AC">
              <w:t>100</w:t>
            </w:r>
          </w:p>
        </w:tc>
        <w:tc>
          <w:tcPr>
            <w:tcW w:w="1632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right"/>
            </w:pPr>
            <w:r w:rsidRPr="001922AC">
              <w:t>- 738</w:t>
            </w:r>
          </w:p>
        </w:tc>
      </w:tr>
      <w:tr w:rsidR="001922AC" w:rsidRPr="001922AC" w:rsidTr="001922AC">
        <w:trPr>
          <w:trHeight w:val="824"/>
        </w:trPr>
        <w:tc>
          <w:tcPr>
            <w:tcW w:w="5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both"/>
            </w:pPr>
            <w:r w:rsidRPr="001922AC">
              <w:t>11</w:t>
            </w:r>
          </w:p>
          <w:p w:rsidR="00325648" w:rsidRPr="001922AC" w:rsidRDefault="002B56CA">
            <w:pPr>
              <w:jc w:val="both"/>
            </w:pPr>
            <w:r w:rsidRPr="001922AC">
              <w:t>12.</w:t>
            </w:r>
          </w:p>
          <w:p w:rsidR="00325648" w:rsidRPr="001922AC" w:rsidRDefault="002B56CA">
            <w:pPr>
              <w:jc w:val="both"/>
            </w:pPr>
            <w:r w:rsidRPr="001922AC">
              <w:t xml:space="preserve">13    </w:t>
            </w:r>
          </w:p>
        </w:tc>
        <w:tc>
          <w:tcPr>
            <w:tcW w:w="6027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both"/>
            </w:pPr>
            <w:r w:rsidRPr="001922AC">
              <w:t>Прибыль (убыток) отчетного года до налогообложения</w:t>
            </w:r>
          </w:p>
          <w:p w:rsidR="00325648" w:rsidRPr="001922AC" w:rsidRDefault="002B56CA">
            <w:pPr>
              <w:jc w:val="both"/>
            </w:pPr>
            <w:r w:rsidRPr="001922AC">
              <w:t>Отложенные налоговые активы</w:t>
            </w:r>
          </w:p>
          <w:p w:rsidR="00325648" w:rsidRPr="001922AC" w:rsidRDefault="002B56CA">
            <w:pPr>
              <w:jc w:val="both"/>
            </w:pPr>
            <w:r w:rsidRPr="001922AC">
              <w:t>Отложенные налоговые обязательства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center"/>
            </w:pPr>
            <w:r w:rsidRPr="001922AC">
              <w:t>140</w:t>
            </w:r>
          </w:p>
          <w:p w:rsidR="00325648" w:rsidRPr="001922AC" w:rsidRDefault="002B56CA">
            <w:pPr>
              <w:jc w:val="center"/>
            </w:pPr>
            <w:r w:rsidRPr="001922AC">
              <w:t>141</w:t>
            </w:r>
          </w:p>
          <w:p w:rsidR="00325648" w:rsidRPr="001922AC" w:rsidRDefault="002B56CA">
            <w:pPr>
              <w:jc w:val="center"/>
              <w:rPr>
                <w:b/>
                <w:i/>
                <w:iCs/>
              </w:rPr>
            </w:pPr>
            <w:r w:rsidRPr="001922AC">
              <w:t>142</w:t>
            </w:r>
          </w:p>
        </w:tc>
        <w:tc>
          <w:tcPr>
            <w:tcW w:w="1632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right"/>
              <w:rPr>
                <w:b/>
                <w:i/>
              </w:rPr>
            </w:pPr>
            <w:r w:rsidRPr="001922AC">
              <w:rPr>
                <w:b/>
                <w:i/>
              </w:rPr>
              <w:t>1 359</w:t>
            </w:r>
          </w:p>
          <w:p w:rsidR="00325648" w:rsidRPr="001922AC" w:rsidRDefault="00325648">
            <w:pPr>
              <w:jc w:val="right"/>
            </w:pPr>
          </w:p>
          <w:p w:rsidR="00325648" w:rsidRPr="001922AC" w:rsidRDefault="00325648">
            <w:pPr>
              <w:jc w:val="right"/>
            </w:pPr>
          </w:p>
        </w:tc>
      </w:tr>
      <w:tr w:rsidR="001922AC" w:rsidRPr="001922AC" w:rsidTr="001922AC">
        <w:trPr>
          <w:trHeight w:val="554"/>
        </w:trPr>
        <w:tc>
          <w:tcPr>
            <w:tcW w:w="5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both"/>
            </w:pPr>
            <w:r w:rsidRPr="001922AC">
              <w:t>14</w:t>
            </w:r>
          </w:p>
        </w:tc>
        <w:tc>
          <w:tcPr>
            <w:tcW w:w="6027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both"/>
            </w:pPr>
            <w:r w:rsidRPr="001922AC">
              <w:t>Текущий налог на прибыль и иные аналогичные обязательные платежи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center"/>
            </w:pPr>
            <w:r w:rsidRPr="001922AC">
              <w:t>150</w:t>
            </w:r>
          </w:p>
        </w:tc>
        <w:tc>
          <w:tcPr>
            <w:tcW w:w="1632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right"/>
              <w:rPr>
                <w:i/>
              </w:rPr>
            </w:pPr>
            <w:r w:rsidRPr="001922AC">
              <w:t>-307</w:t>
            </w:r>
          </w:p>
        </w:tc>
      </w:tr>
      <w:tr w:rsidR="001922AC" w:rsidRPr="001922AC" w:rsidTr="001922AC">
        <w:trPr>
          <w:trHeight w:val="554"/>
        </w:trPr>
        <w:tc>
          <w:tcPr>
            <w:tcW w:w="5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both"/>
              <w:rPr>
                <w:i/>
              </w:rPr>
            </w:pPr>
            <w:r w:rsidRPr="001922AC">
              <w:rPr>
                <w:i/>
              </w:rPr>
              <w:t>15</w:t>
            </w:r>
          </w:p>
        </w:tc>
        <w:tc>
          <w:tcPr>
            <w:tcW w:w="6027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both"/>
              <w:rPr>
                <w:i/>
              </w:rPr>
            </w:pPr>
            <w:r w:rsidRPr="001922AC">
              <w:rPr>
                <w:i/>
              </w:rPr>
              <w:t>Чистая (нераспределенная) прибыль (убыток)</w:t>
            </w:r>
          </w:p>
          <w:p w:rsidR="00325648" w:rsidRPr="001922AC" w:rsidRDefault="002B56CA">
            <w:pPr>
              <w:jc w:val="both"/>
              <w:rPr>
                <w:i/>
              </w:rPr>
            </w:pPr>
            <w:r w:rsidRPr="001922AC">
              <w:rPr>
                <w:i/>
              </w:rPr>
              <w:t xml:space="preserve">отчетного года 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325648">
            <w:pPr>
              <w:snapToGrid w:val="0"/>
              <w:jc w:val="center"/>
              <w:rPr>
                <w:i/>
              </w:rPr>
            </w:pPr>
          </w:p>
          <w:p w:rsidR="00325648" w:rsidRPr="001922AC" w:rsidRDefault="002B56CA">
            <w:pPr>
              <w:jc w:val="center"/>
              <w:rPr>
                <w:b/>
                <w:bCs/>
                <w:i/>
              </w:rPr>
            </w:pPr>
            <w:r w:rsidRPr="001922AC">
              <w:rPr>
                <w:i/>
              </w:rPr>
              <w:t>190</w:t>
            </w:r>
          </w:p>
        </w:tc>
        <w:tc>
          <w:tcPr>
            <w:tcW w:w="1632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325648">
            <w:pPr>
              <w:snapToGrid w:val="0"/>
              <w:jc w:val="right"/>
              <w:rPr>
                <w:b/>
                <w:bCs/>
                <w:i/>
              </w:rPr>
            </w:pPr>
          </w:p>
          <w:p w:rsidR="00325648" w:rsidRPr="001922AC" w:rsidRDefault="002B56CA">
            <w:pPr>
              <w:jc w:val="right"/>
              <w:rPr>
                <w:b/>
                <w:i/>
              </w:rPr>
            </w:pPr>
            <w:r w:rsidRPr="001922AC">
              <w:rPr>
                <w:b/>
                <w:i/>
              </w:rPr>
              <w:t xml:space="preserve">             1 052</w:t>
            </w:r>
          </w:p>
        </w:tc>
      </w:tr>
    </w:tbl>
    <w:p w:rsidR="00325648" w:rsidRPr="001922AC" w:rsidRDefault="002B56CA">
      <w:pPr>
        <w:tabs>
          <w:tab w:val="left" w:pos="5312"/>
        </w:tabs>
        <w:jc w:val="center"/>
        <w:rPr>
          <w:b/>
        </w:rPr>
      </w:pPr>
      <w:r w:rsidRPr="001922AC">
        <w:rPr>
          <w:b/>
        </w:rPr>
        <w:lastRenderedPageBreak/>
        <w:t>Финансовое состояние предприятия</w:t>
      </w:r>
    </w:p>
    <w:p w:rsidR="00325648" w:rsidRPr="001922AC" w:rsidRDefault="002B56CA">
      <w:pPr>
        <w:jc w:val="right"/>
        <w:rPr>
          <w:sz w:val="8"/>
          <w:szCs w:val="8"/>
        </w:rPr>
      </w:pPr>
      <w:r w:rsidRPr="001922AC">
        <w:t>тыс.руб.</w:t>
      </w:r>
    </w:p>
    <w:p w:rsidR="00325648" w:rsidRPr="001922AC" w:rsidRDefault="00325648">
      <w:pPr>
        <w:jc w:val="right"/>
        <w:rPr>
          <w:sz w:val="8"/>
          <w:szCs w:val="8"/>
        </w:rPr>
      </w:pPr>
    </w:p>
    <w:tbl>
      <w:tblPr>
        <w:tblW w:w="9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6749"/>
        <w:gridCol w:w="1865"/>
      </w:tblGrid>
      <w:tr w:rsidR="001922AC" w:rsidRPr="001922AC">
        <w:trPr>
          <w:trHeight w:val="492"/>
        </w:trPr>
        <w:tc>
          <w:tcPr>
            <w:tcW w:w="906" w:type="dxa"/>
            <w:shd w:val="clear" w:color="auto" w:fill="auto"/>
          </w:tcPr>
          <w:p w:rsidR="00325648" w:rsidRPr="001922AC" w:rsidRDefault="00325648">
            <w:pPr>
              <w:snapToGrid w:val="0"/>
              <w:jc w:val="both"/>
            </w:pPr>
          </w:p>
        </w:tc>
        <w:tc>
          <w:tcPr>
            <w:tcW w:w="6749" w:type="dxa"/>
            <w:shd w:val="clear" w:color="auto" w:fill="auto"/>
          </w:tcPr>
          <w:p w:rsidR="00325648" w:rsidRPr="001922AC" w:rsidRDefault="00325648">
            <w:pPr>
              <w:snapToGrid w:val="0"/>
              <w:jc w:val="center"/>
              <w:rPr>
                <w:b/>
                <w:sz w:val="8"/>
                <w:szCs w:val="8"/>
              </w:rPr>
            </w:pPr>
          </w:p>
          <w:p w:rsidR="00325648" w:rsidRPr="001922AC" w:rsidRDefault="002B56CA">
            <w:pPr>
              <w:jc w:val="center"/>
            </w:pPr>
            <w:r w:rsidRPr="001922AC">
              <w:rPr>
                <w:b/>
              </w:rPr>
              <w:t>1.  Доходы</w:t>
            </w:r>
          </w:p>
        </w:tc>
        <w:tc>
          <w:tcPr>
            <w:tcW w:w="1865" w:type="dxa"/>
            <w:shd w:val="clear" w:color="auto" w:fill="auto"/>
          </w:tcPr>
          <w:p w:rsidR="00325648" w:rsidRPr="001922AC" w:rsidRDefault="00325648">
            <w:pPr>
              <w:snapToGrid w:val="0"/>
              <w:jc w:val="right"/>
            </w:pPr>
          </w:p>
        </w:tc>
      </w:tr>
      <w:tr w:rsidR="001922AC" w:rsidRPr="001922AC">
        <w:tc>
          <w:tcPr>
            <w:tcW w:w="906" w:type="dxa"/>
            <w:shd w:val="clear" w:color="auto" w:fill="auto"/>
          </w:tcPr>
          <w:p w:rsidR="00325648" w:rsidRPr="001922AC" w:rsidRDefault="002B56CA">
            <w:pPr>
              <w:jc w:val="both"/>
            </w:pPr>
            <w:r w:rsidRPr="001922AC">
              <w:t>1.1.</w:t>
            </w:r>
          </w:p>
        </w:tc>
        <w:tc>
          <w:tcPr>
            <w:tcW w:w="6749" w:type="dxa"/>
            <w:shd w:val="clear" w:color="auto" w:fill="auto"/>
          </w:tcPr>
          <w:p w:rsidR="00325648" w:rsidRPr="001922AC" w:rsidRDefault="002B56CA">
            <w:pPr>
              <w:jc w:val="both"/>
            </w:pPr>
            <w:r w:rsidRPr="001922AC">
              <w:t>Валовая прибыль от реализации продукции, услуг</w:t>
            </w:r>
          </w:p>
        </w:tc>
        <w:tc>
          <w:tcPr>
            <w:tcW w:w="1865" w:type="dxa"/>
            <w:shd w:val="clear" w:color="auto" w:fill="auto"/>
          </w:tcPr>
          <w:p w:rsidR="00325648" w:rsidRPr="001922AC" w:rsidRDefault="002B56CA">
            <w:pPr>
              <w:jc w:val="right"/>
            </w:pPr>
            <w:r w:rsidRPr="001922AC">
              <w:t xml:space="preserve">                34 602</w:t>
            </w:r>
          </w:p>
        </w:tc>
      </w:tr>
      <w:tr w:rsidR="001922AC" w:rsidRPr="001922AC">
        <w:tc>
          <w:tcPr>
            <w:tcW w:w="906" w:type="dxa"/>
            <w:shd w:val="clear" w:color="auto" w:fill="auto"/>
          </w:tcPr>
          <w:p w:rsidR="00325648" w:rsidRPr="001922AC" w:rsidRDefault="002B56CA">
            <w:pPr>
              <w:jc w:val="both"/>
            </w:pPr>
            <w:r w:rsidRPr="001922AC">
              <w:t>1.2.</w:t>
            </w:r>
          </w:p>
        </w:tc>
        <w:tc>
          <w:tcPr>
            <w:tcW w:w="6749" w:type="dxa"/>
            <w:shd w:val="clear" w:color="auto" w:fill="auto"/>
          </w:tcPr>
          <w:p w:rsidR="00325648" w:rsidRPr="001922AC" w:rsidRDefault="002B56CA">
            <w:pPr>
              <w:jc w:val="both"/>
            </w:pPr>
            <w:r w:rsidRPr="001922AC">
              <w:t>Валовая прибыль от реализации товаров</w:t>
            </w:r>
          </w:p>
        </w:tc>
        <w:tc>
          <w:tcPr>
            <w:tcW w:w="1865" w:type="dxa"/>
            <w:shd w:val="clear" w:color="auto" w:fill="auto"/>
          </w:tcPr>
          <w:p w:rsidR="00325648" w:rsidRPr="001922AC" w:rsidRDefault="002B56CA">
            <w:pPr>
              <w:jc w:val="right"/>
            </w:pPr>
            <w:r w:rsidRPr="001922AC">
              <w:t xml:space="preserve">            898 </w:t>
            </w:r>
          </w:p>
        </w:tc>
      </w:tr>
      <w:tr w:rsidR="001922AC" w:rsidRPr="001922AC">
        <w:tc>
          <w:tcPr>
            <w:tcW w:w="906" w:type="dxa"/>
            <w:shd w:val="clear" w:color="auto" w:fill="auto"/>
          </w:tcPr>
          <w:p w:rsidR="00325648" w:rsidRPr="001922AC" w:rsidRDefault="002B56CA">
            <w:pPr>
              <w:jc w:val="both"/>
            </w:pPr>
            <w:r w:rsidRPr="001922AC">
              <w:t>1.3</w:t>
            </w:r>
          </w:p>
        </w:tc>
        <w:tc>
          <w:tcPr>
            <w:tcW w:w="6749" w:type="dxa"/>
            <w:shd w:val="clear" w:color="auto" w:fill="auto"/>
          </w:tcPr>
          <w:p w:rsidR="00325648" w:rsidRPr="001922AC" w:rsidRDefault="002B56CA">
            <w:pPr>
              <w:jc w:val="both"/>
            </w:pPr>
            <w:r w:rsidRPr="001922AC">
              <w:t>Валовая прибыль от аренды</w:t>
            </w:r>
          </w:p>
        </w:tc>
        <w:tc>
          <w:tcPr>
            <w:tcW w:w="1865" w:type="dxa"/>
            <w:shd w:val="clear" w:color="auto" w:fill="auto"/>
          </w:tcPr>
          <w:p w:rsidR="00325648" w:rsidRPr="001922AC" w:rsidRDefault="002B56CA">
            <w:pPr>
              <w:jc w:val="right"/>
            </w:pPr>
            <w:r w:rsidRPr="001922AC">
              <w:t xml:space="preserve">             5 314          </w:t>
            </w:r>
          </w:p>
        </w:tc>
      </w:tr>
      <w:tr w:rsidR="001922AC" w:rsidRPr="001922AC">
        <w:trPr>
          <w:trHeight w:val="291"/>
        </w:trPr>
        <w:tc>
          <w:tcPr>
            <w:tcW w:w="906" w:type="dxa"/>
            <w:shd w:val="clear" w:color="auto" w:fill="auto"/>
          </w:tcPr>
          <w:p w:rsidR="00325648" w:rsidRPr="001922AC" w:rsidRDefault="002B56CA">
            <w:pPr>
              <w:jc w:val="both"/>
            </w:pPr>
            <w:r w:rsidRPr="001922AC">
              <w:t>1.4</w:t>
            </w:r>
          </w:p>
        </w:tc>
        <w:tc>
          <w:tcPr>
            <w:tcW w:w="6749" w:type="dxa"/>
            <w:shd w:val="clear" w:color="auto" w:fill="auto"/>
          </w:tcPr>
          <w:p w:rsidR="00325648" w:rsidRPr="001922AC" w:rsidRDefault="002B56CA">
            <w:pPr>
              <w:jc w:val="both"/>
            </w:pPr>
            <w:r w:rsidRPr="001922AC">
              <w:t>%% банка</w:t>
            </w:r>
          </w:p>
        </w:tc>
        <w:tc>
          <w:tcPr>
            <w:tcW w:w="1865" w:type="dxa"/>
            <w:shd w:val="clear" w:color="auto" w:fill="auto"/>
          </w:tcPr>
          <w:p w:rsidR="00325648" w:rsidRPr="001922AC" w:rsidRDefault="002B56CA">
            <w:pPr>
              <w:jc w:val="right"/>
            </w:pPr>
            <w:r w:rsidRPr="001922AC">
              <w:t xml:space="preserve">                604</w:t>
            </w:r>
          </w:p>
        </w:tc>
      </w:tr>
      <w:tr w:rsidR="001922AC" w:rsidRPr="001922AC">
        <w:trPr>
          <w:trHeight w:val="434"/>
        </w:trPr>
        <w:tc>
          <w:tcPr>
            <w:tcW w:w="906" w:type="dxa"/>
            <w:shd w:val="clear" w:color="auto" w:fill="auto"/>
          </w:tcPr>
          <w:p w:rsidR="00325648" w:rsidRPr="001922AC" w:rsidRDefault="002B56CA">
            <w:pPr>
              <w:snapToGrid w:val="0"/>
            </w:pPr>
            <w:r w:rsidRPr="001922AC">
              <w:t xml:space="preserve">1.6                                                 </w:t>
            </w:r>
          </w:p>
        </w:tc>
        <w:tc>
          <w:tcPr>
            <w:tcW w:w="6749" w:type="dxa"/>
            <w:shd w:val="clear" w:color="auto" w:fill="auto"/>
          </w:tcPr>
          <w:p w:rsidR="00325648" w:rsidRPr="001922AC" w:rsidRDefault="002B56CA">
            <w:pPr>
              <w:snapToGrid w:val="0"/>
              <w:ind w:right="-1204"/>
            </w:pPr>
            <w:r w:rsidRPr="001922AC">
              <w:t xml:space="preserve"> Прочее                                                                                                               </w:t>
            </w:r>
          </w:p>
        </w:tc>
        <w:tc>
          <w:tcPr>
            <w:tcW w:w="1865" w:type="dxa"/>
            <w:shd w:val="clear" w:color="auto" w:fill="auto"/>
          </w:tcPr>
          <w:p w:rsidR="00325648" w:rsidRPr="001922AC" w:rsidRDefault="00325648">
            <w:pPr>
              <w:snapToGrid w:val="0"/>
              <w:jc w:val="right"/>
              <w:rPr>
                <w:sz w:val="8"/>
                <w:szCs w:val="8"/>
              </w:rPr>
            </w:pPr>
          </w:p>
        </w:tc>
      </w:tr>
      <w:tr w:rsidR="001922AC" w:rsidRPr="001922AC">
        <w:tc>
          <w:tcPr>
            <w:tcW w:w="906" w:type="dxa"/>
            <w:shd w:val="clear" w:color="auto" w:fill="auto"/>
          </w:tcPr>
          <w:p w:rsidR="00325648" w:rsidRPr="001922AC" w:rsidRDefault="00325648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749" w:type="dxa"/>
            <w:shd w:val="clear" w:color="auto" w:fill="auto"/>
          </w:tcPr>
          <w:p w:rsidR="00325648" w:rsidRPr="001922AC" w:rsidRDefault="002B56CA">
            <w:pPr>
              <w:jc w:val="both"/>
              <w:rPr>
                <w:b/>
                <w:bCs/>
                <w:i/>
              </w:rPr>
            </w:pPr>
            <w:r w:rsidRPr="001922AC">
              <w:rPr>
                <w:i/>
              </w:rPr>
              <w:t xml:space="preserve"> ИТОГО</w:t>
            </w:r>
          </w:p>
        </w:tc>
        <w:tc>
          <w:tcPr>
            <w:tcW w:w="1865" w:type="dxa"/>
            <w:shd w:val="clear" w:color="auto" w:fill="auto"/>
          </w:tcPr>
          <w:p w:rsidR="00325648" w:rsidRPr="001922AC" w:rsidRDefault="002B56CA">
            <w:pPr>
              <w:jc w:val="right"/>
              <w:rPr>
                <w:i/>
                <w:sz w:val="20"/>
                <w:szCs w:val="20"/>
              </w:rPr>
            </w:pPr>
            <w:r w:rsidRPr="001922AC">
              <w:rPr>
                <w:b/>
                <w:bCs/>
                <w:i/>
              </w:rPr>
              <w:t xml:space="preserve">   41 418</w:t>
            </w:r>
          </w:p>
        </w:tc>
      </w:tr>
      <w:tr w:rsidR="001922AC" w:rsidRPr="001922AC" w:rsidTr="006C01A6">
        <w:trPr>
          <w:trHeight w:val="245"/>
        </w:trPr>
        <w:tc>
          <w:tcPr>
            <w:tcW w:w="906" w:type="dxa"/>
            <w:shd w:val="clear" w:color="auto" w:fill="auto"/>
          </w:tcPr>
          <w:p w:rsidR="00325648" w:rsidRPr="001922AC" w:rsidRDefault="00325648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749" w:type="dxa"/>
            <w:shd w:val="clear" w:color="auto" w:fill="auto"/>
          </w:tcPr>
          <w:p w:rsidR="00325648" w:rsidRPr="001922AC" w:rsidRDefault="002B56CA">
            <w:pPr>
              <w:jc w:val="center"/>
              <w:rPr>
                <w:b/>
                <w:bCs/>
                <w:i/>
              </w:rPr>
            </w:pPr>
            <w:r w:rsidRPr="001922AC">
              <w:rPr>
                <w:b/>
              </w:rPr>
              <w:t>2. Расходы</w:t>
            </w:r>
          </w:p>
        </w:tc>
        <w:tc>
          <w:tcPr>
            <w:tcW w:w="1865" w:type="dxa"/>
            <w:shd w:val="clear" w:color="auto" w:fill="auto"/>
          </w:tcPr>
          <w:p w:rsidR="00325648" w:rsidRPr="001922AC" w:rsidRDefault="00325648">
            <w:pPr>
              <w:snapToGrid w:val="0"/>
              <w:jc w:val="right"/>
              <w:rPr>
                <w:b/>
                <w:bCs/>
                <w:i/>
              </w:rPr>
            </w:pPr>
          </w:p>
        </w:tc>
      </w:tr>
      <w:tr w:rsidR="001922AC" w:rsidRPr="001922AC" w:rsidTr="006C01A6">
        <w:trPr>
          <w:trHeight w:val="661"/>
        </w:trPr>
        <w:tc>
          <w:tcPr>
            <w:tcW w:w="906" w:type="dxa"/>
            <w:shd w:val="clear" w:color="auto" w:fill="auto"/>
          </w:tcPr>
          <w:p w:rsidR="00325648" w:rsidRPr="001922AC" w:rsidRDefault="00325648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749" w:type="dxa"/>
            <w:shd w:val="clear" w:color="auto" w:fill="auto"/>
          </w:tcPr>
          <w:p w:rsidR="00325648" w:rsidRPr="001922AC" w:rsidRDefault="002B56CA">
            <w:pPr>
              <w:rPr>
                <w:b/>
                <w:sz w:val="4"/>
                <w:szCs w:val="4"/>
              </w:rPr>
            </w:pPr>
            <w:r w:rsidRPr="001922AC">
              <w:rPr>
                <w:b/>
              </w:rPr>
              <w:t>Коммерческие расходы</w:t>
            </w:r>
          </w:p>
          <w:p w:rsidR="00325648" w:rsidRPr="001922AC" w:rsidRDefault="00325648">
            <w:pPr>
              <w:jc w:val="center"/>
              <w:rPr>
                <w:b/>
                <w:sz w:val="4"/>
                <w:szCs w:val="4"/>
              </w:rPr>
            </w:pPr>
          </w:p>
          <w:p w:rsidR="00325648" w:rsidRPr="001922AC" w:rsidRDefault="002B56CA">
            <w:pPr>
              <w:rPr>
                <w:sz w:val="16"/>
                <w:szCs w:val="16"/>
              </w:rPr>
            </w:pPr>
            <w:r w:rsidRPr="001922AC">
              <w:rPr>
                <w:b/>
              </w:rPr>
              <w:t>Управленческие расходы</w:t>
            </w:r>
          </w:p>
        </w:tc>
        <w:tc>
          <w:tcPr>
            <w:tcW w:w="1865" w:type="dxa"/>
            <w:shd w:val="clear" w:color="auto" w:fill="auto"/>
          </w:tcPr>
          <w:p w:rsidR="00325648" w:rsidRPr="001922AC" w:rsidRDefault="002B56CA">
            <w:pPr>
              <w:jc w:val="right"/>
              <w:rPr>
                <w:sz w:val="4"/>
                <w:szCs w:val="4"/>
              </w:rPr>
            </w:pPr>
            <w:r w:rsidRPr="001922AC">
              <w:rPr>
                <w:sz w:val="16"/>
                <w:szCs w:val="16"/>
              </w:rPr>
              <w:t xml:space="preserve">  </w:t>
            </w:r>
            <w:r w:rsidRPr="001922AC">
              <w:rPr>
                <w:sz w:val="12"/>
                <w:szCs w:val="12"/>
              </w:rPr>
              <w:t xml:space="preserve">  </w:t>
            </w:r>
            <w:r w:rsidRPr="001922AC">
              <w:t xml:space="preserve">139                   </w:t>
            </w:r>
          </w:p>
          <w:p w:rsidR="00325648" w:rsidRPr="001922AC" w:rsidRDefault="00325648">
            <w:pPr>
              <w:jc w:val="right"/>
              <w:rPr>
                <w:sz w:val="4"/>
                <w:szCs w:val="4"/>
              </w:rPr>
            </w:pPr>
          </w:p>
          <w:p w:rsidR="00325648" w:rsidRPr="001922AC" w:rsidRDefault="002B56CA" w:rsidP="00B96148">
            <w:pPr>
              <w:jc w:val="right"/>
            </w:pPr>
            <w:r w:rsidRPr="001922AC">
              <w:t xml:space="preserve"> 39 125        </w:t>
            </w:r>
          </w:p>
        </w:tc>
      </w:tr>
      <w:tr w:rsidR="001922AC" w:rsidRPr="001922AC" w:rsidTr="006C01A6">
        <w:trPr>
          <w:trHeight w:val="231"/>
        </w:trPr>
        <w:tc>
          <w:tcPr>
            <w:tcW w:w="906" w:type="dxa"/>
            <w:shd w:val="clear" w:color="auto" w:fill="auto"/>
          </w:tcPr>
          <w:p w:rsidR="00325648" w:rsidRPr="001922AC" w:rsidRDefault="002B56CA">
            <w:pPr>
              <w:jc w:val="both"/>
              <w:rPr>
                <w:i/>
              </w:rPr>
            </w:pPr>
            <w:r w:rsidRPr="001922AC">
              <w:rPr>
                <w:i/>
              </w:rPr>
              <w:t>2.2</w:t>
            </w:r>
          </w:p>
        </w:tc>
        <w:tc>
          <w:tcPr>
            <w:tcW w:w="6749" w:type="dxa"/>
            <w:shd w:val="clear" w:color="auto" w:fill="auto"/>
          </w:tcPr>
          <w:p w:rsidR="00325648" w:rsidRPr="001922AC" w:rsidRDefault="002B56CA">
            <w:pPr>
              <w:jc w:val="both"/>
            </w:pPr>
            <w:r w:rsidRPr="001922AC">
              <w:rPr>
                <w:i/>
              </w:rPr>
              <w:t>Налоги</w:t>
            </w:r>
          </w:p>
        </w:tc>
        <w:tc>
          <w:tcPr>
            <w:tcW w:w="1865" w:type="dxa"/>
            <w:shd w:val="clear" w:color="auto" w:fill="auto"/>
          </w:tcPr>
          <w:p w:rsidR="00325648" w:rsidRPr="001922AC" w:rsidRDefault="002B56CA">
            <w:pPr>
              <w:jc w:val="right"/>
              <w:rPr>
                <w:i/>
                <w:highlight w:val="yellow"/>
              </w:rPr>
            </w:pPr>
            <w:r w:rsidRPr="001922AC">
              <w:rPr>
                <w:highlight w:val="yellow"/>
              </w:rPr>
              <w:t xml:space="preserve">    </w:t>
            </w:r>
          </w:p>
        </w:tc>
      </w:tr>
      <w:tr w:rsidR="001922AC" w:rsidRPr="001922AC" w:rsidTr="006C01A6">
        <w:tc>
          <w:tcPr>
            <w:tcW w:w="906" w:type="dxa"/>
            <w:shd w:val="clear" w:color="auto" w:fill="auto"/>
          </w:tcPr>
          <w:p w:rsidR="00325648" w:rsidRPr="001922AC" w:rsidRDefault="002B56CA">
            <w:pPr>
              <w:jc w:val="both"/>
              <w:rPr>
                <w:i/>
              </w:rPr>
            </w:pPr>
            <w:r w:rsidRPr="001922AC">
              <w:rPr>
                <w:i/>
              </w:rPr>
              <w:t>2.3</w:t>
            </w:r>
          </w:p>
        </w:tc>
        <w:tc>
          <w:tcPr>
            <w:tcW w:w="6749" w:type="dxa"/>
            <w:shd w:val="clear" w:color="auto" w:fill="auto"/>
          </w:tcPr>
          <w:p w:rsidR="00325648" w:rsidRPr="001922AC" w:rsidRDefault="002B56CA">
            <w:pPr>
              <w:jc w:val="both"/>
            </w:pPr>
            <w:r w:rsidRPr="001922AC">
              <w:rPr>
                <w:i/>
              </w:rPr>
              <w:t>%% по кредиту</w:t>
            </w:r>
          </w:p>
        </w:tc>
        <w:tc>
          <w:tcPr>
            <w:tcW w:w="1865" w:type="dxa"/>
            <w:shd w:val="clear" w:color="auto" w:fill="auto"/>
          </w:tcPr>
          <w:p w:rsidR="00325648" w:rsidRPr="001922AC" w:rsidRDefault="002B56CA">
            <w:pPr>
              <w:jc w:val="right"/>
              <w:rPr>
                <w:i/>
              </w:rPr>
            </w:pPr>
            <w:r w:rsidRPr="001922AC">
              <w:rPr>
                <w:i/>
              </w:rPr>
              <w:t>0</w:t>
            </w:r>
          </w:p>
        </w:tc>
      </w:tr>
      <w:tr w:rsidR="001922AC" w:rsidRPr="001922AC" w:rsidTr="006C01A6">
        <w:trPr>
          <w:trHeight w:val="239"/>
        </w:trPr>
        <w:tc>
          <w:tcPr>
            <w:tcW w:w="906" w:type="dxa"/>
            <w:shd w:val="clear" w:color="auto" w:fill="auto"/>
          </w:tcPr>
          <w:p w:rsidR="00325648" w:rsidRPr="001922AC" w:rsidRDefault="002B56CA">
            <w:pPr>
              <w:jc w:val="both"/>
              <w:rPr>
                <w:i/>
              </w:rPr>
            </w:pPr>
            <w:r w:rsidRPr="001922AC">
              <w:rPr>
                <w:i/>
              </w:rPr>
              <w:t>2.4</w:t>
            </w:r>
          </w:p>
        </w:tc>
        <w:tc>
          <w:tcPr>
            <w:tcW w:w="6749" w:type="dxa"/>
            <w:shd w:val="clear" w:color="auto" w:fill="auto"/>
          </w:tcPr>
          <w:p w:rsidR="00325648" w:rsidRPr="001922AC" w:rsidRDefault="002B56CA">
            <w:pPr>
              <w:jc w:val="both"/>
            </w:pPr>
            <w:r w:rsidRPr="001922AC">
              <w:rPr>
                <w:i/>
              </w:rPr>
              <w:t>благотворительность</w:t>
            </w:r>
          </w:p>
        </w:tc>
        <w:tc>
          <w:tcPr>
            <w:tcW w:w="1865" w:type="dxa"/>
            <w:shd w:val="clear" w:color="auto" w:fill="auto"/>
          </w:tcPr>
          <w:p w:rsidR="00325648" w:rsidRPr="001922AC" w:rsidRDefault="002B56CA">
            <w:pPr>
              <w:jc w:val="right"/>
              <w:rPr>
                <w:i/>
              </w:rPr>
            </w:pPr>
            <w:r w:rsidRPr="001922AC">
              <w:t>125</w:t>
            </w:r>
          </w:p>
        </w:tc>
      </w:tr>
      <w:tr w:rsidR="001922AC" w:rsidRPr="001922AC">
        <w:tc>
          <w:tcPr>
            <w:tcW w:w="906" w:type="dxa"/>
            <w:shd w:val="clear" w:color="auto" w:fill="auto"/>
          </w:tcPr>
          <w:p w:rsidR="00325648" w:rsidRPr="001922AC" w:rsidRDefault="002B56CA">
            <w:pPr>
              <w:jc w:val="both"/>
              <w:rPr>
                <w:i/>
              </w:rPr>
            </w:pPr>
            <w:r w:rsidRPr="001922AC">
              <w:rPr>
                <w:i/>
              </w:rPr>
              <w:t>2.5</w:t>
            </w:r>
          </w:p>
          <w:p w:rsidR="00325648" w:rsidRPr="001922AC" w:rsidRDefault="002B56CA">
            <w:pPr>
              <w:jc w:val="both"/>
              <w:rPr>
                <w:i/>
              </w:rPr>
            </w:pPr>
            <w:r w:rsidRPr="001922AC">
              <w:rPr>
                <w:i/>
              </w:rPr>
              <w:t xml:space="preserve">2.6           </w:t>
            </w:r>
          </w:p>
        </w:tc>
        <w:tc>
          <w:tcPr>
            <w:tcW w:w="6749" w:type="dxa"/>
            <w:shd w:val="clear" w:color="auto" w:fill="auto"/>
          </w:tcPr>
          <w:p w:rsidR="00325648" w:rsidRPr="001922AC" w:rsidRDefault="002B56CA">
            <w:pPr>
              <w:jc w:val="both"/>
              <w:rPr>
                <w:i/>
              </w:rPr>
            </w:pPr>
            <w:r w:rsidRPr="001922AC">
              <w:rPr>
                <w:i/>
              </w:rPr>
              <w:t>Услуги банка</w:t>
            </w:r>
          </w:p>
          <w:p w:rsidR="00325648" w:rsidRPr="001922AC" w:rsidRDefault="002B56CA">
            <w:pPr>
              <w:jc w:val="both"/>
            </w:pPr>
            <w:r w:rsidRPr="001922AC">
              <w:rPr>
                <w:i/>
              </w:rPr>
              <w:t xml:space="preserve"> Прочее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65" w:type="dxa"/>
            <w:shd w:val="clear" w:color="auto" w:fill="auto"/>
          </w:tcPr>
          <w:p w:rsidR="00325648" w:rsidRPr="001922AC" w:rsidRDefault="002B56CA">
            <w:pPr>
              <w:jc w:val="right"/>
            </w:pPr>
            <w:r w:rsidRPr="001922AC">
              <w:t>115</w:t>
            </w:r>
          </w:p>
          <w:p w:rsidR="00325648" w:rsidRPr="001922AC" w:rsidRDefault="002B56CA">
            <w:pPr>
              <w:jc w:val="right"/>
            </w:pPr>
            <w:r w:rsidRPr="001922AC">
              <w:t xml:space="preserve">555                          </w:t>
            </w:r>
          </w:p>
        </w:tc>
      </w:tr>
      <w:tr w:rsidR="00325648" w:rsidRPr="001922AC">
        <w:trPr>
          <w:trHeight w:val="407"/>
        </w:trPr>
        <w:tc>
          <w:tcPr>
            <w:tcW w:w="906" w:type="dxa"/>
            <w:shd w:val="clear" w:color="auto" w:fill="auto"/>
          </w:tcPr>
          <w:p w:rsidR="00325648" w:rsidRPr="001922AC" w:rsidRDefault="00325648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749" w:type="dxa"/>
            <w:shd w:val="clear" w:color="auto" w:fill="auto"/>
          </w:tcPr>
          <w:p w:rsidR="00325648" w:rsidRPr="001922AC" w:rsidRDefault="002B56CA">
            <w:pPr>
              <w:jc w:val="both"/>
            </w:pPr>
            <w:r w:rsidRPr="001922AC">
              <w:rPr>
                <w:i/>
              </w:rPr>
              <w:t>Итого:</w:t>
            </w:r>
          </w:p>
          <w:p w:rsidR="00325648" w:rsidRPr="001922AC" w:rsidRDefault="002B56CA">
            <w:pPr>
              <w:rPr>
                <w:b/>
                <w:bCs/>
                <w:i/>
              </w:rPr>
            </w:pPr>
            <w:r w:rsidRPr="001922AC">
              <w:t xml:space="preserve">Прибыль отчетного года до налогообложения </w:t>
            </w:r>
          </w:p>
        </w:tc>
        <w:tc>
          <w:tcPr>
            <w:tcW w:w="1865" w:type="dxa"/>
            <w:shd w:val="clear" w:color="auto" w:fill="auto"/>
          </w:tcPr>
          <w:p w:rsidR="00325648" w:rsidRPr="001922AC" w:rsidRDefault="002B56CA">
            <w:pPr>
              <w:jc w:val="right"/>
              <w:rPr>
                <w:b/>
                <w:bCs/>
                <w:i/>
              </w:rPr>
            </w:pPr>
            <w:r w:rsidRPr="001922AC">
              <w:rPr>
                <w:b/>
                <w:bCs/>
                <w:i/>
              </w:rPr>
              <w:t xml:space="preserve"> 40 059</w:t>
            </w:r>
          </w:p>
          <w:p w:rsidR="00325648" w:rsidRPr="001922AC" w:rsidRDefault="002B56CA">
            <w:pPr>
              <w:jc w:val="right"/>
              <w:rPr>
                <w:b/>
              </w:rPr>
            </w:pPr>
            <w:r w:rsidRPr="001922AC">
              <w:rPr>
                <w:b/>
              </w:rPr>
              <w:t>1 359</w:t>
            </w:r>
          </w:p>
        </w:tc>
      </w:tr>
    </w:tbl>
    <w:p w:rsidR="00325648" w:rsidRPr="001922AC" w:rsidRDefault="00325648">
      <w:pPr>
        <w:rPr>
          <w:sz w:val="8"/>
          <w:szCs w:val="8"/>
        </w:rPr>
      </w:pPr>
    </w:p>
    <w:p w:rsidR="00C0374E" w:rsidRDefault="00C0374E">
      <w:pPr>
        <w:jc w:val="center"/>
        <w:rPr>
          <w:b/>
        </w:rPr>
      </w:pPr>
    </w:p>
    <w:p w:rsidR="00325648" w:rsidRPr="001922AC" w:rsidRDefault="002B56CA">
      <w:pPr>
        <w:jc w:val="center"/>
      </w:pPr>
      <w:r w:rsidRPr="001922AC">
        <w:rPr>
          <w:b/>
        </w:rPr>
        <w:t>Налоговые платежи</w:t>
      </w:r>
    </w:p>
    <w:p w:rsidR="00325648" w:rsidRPr="001922AC" w:rsidRDefault="002B56CA">
      <w:pPr>
        <w:jc w:val="right"/>
        <w:rPr>
          <w:sz w:val="12"/>
          <w:szCs w:val="12"/>
        </w:rPr>
      </w:pPr>
      <w:r w:rsidRPr="001922AC">
        <w:t xml:space="preserve">                                                                                                                              тыс.руб.</w:t>
      </w:r>
    </w:p>
    <w:p w:rsidR="00325648" w:rsidRPr="001922AC" w:rsidRDefault="00325648">
      <w:pPr>
        <w:jc w:val="right"/>
        <w:rPr>
          <w:sz w:val="12"/>
          <w:szCs w:val="12"/>
        </w:rPr>
      </w:pPr>
    </w:p>
    <w:tbl>
      <w:tblPr>
        <w:tblW w:w="9580" w:type="dxa"/>
        <w:tblInd w:w="-17" w:type="dxa"/>
        <w:tblBorders>
          <w:top w:val="single" w:sz="4" w:space="0" w:color="000001"/>
          <w:left w:val="single" w:sz="4" w:space="0" w:color="000001"/>
          <w:bottom w:val="single" w:sz="4" w:space="0" w:color="00000A"/>
          <w:insideH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4032"/>
        <w:gridCol w:w="1015"/>
        <w:gridCol w:w="1255"/>
        <w:gridCol w:w="1134"/>
        <w:gridCol w:w="1697"/>
      </w:tblGrid>
      <w:tr w:rsidR="001922AC" w:rsidRPr="001922AC" w:rsidTr="001922AC"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325648" w:rsidRPr="001922AC" w:rsidRDefault="00325648">
            <w:pPr>
              <w:snapToGrid w:val="0"/>
              <w:jc w:val="both"/>
              <w:rPr>
                <w:sz w:val="8"/>
                <w:szCs w:val="8"/>
              </w:rPr>
            </w:pPr>
          </w:p>
          <w:p w:rsidR="00325648" w:rsidRPr="001922AC" w:rsidRDefault="002B56CA">
            <w:pPr>
              <w:jc w:val="both"/>
            </w:pPr>
            <w:r w:rsidRPr="001922AC">
              <w:t>№</w:t>
            </w:r>
          </w:p>
          <w:p w:rsidR="00325648" w:rsidRPr="001922AC" w:rsidRDefault="002B56CA">
            <w:pPr>
              <w:jc w:val="both"/>
              <w:rPr>
                <w:sz w:val="8"/>
                <w:szCs w:val="8"/>
              </w:rPr>
            </w:pPr>
            <w:proofErr w:type="spellStart"/>
            <w:r w:rsidRPr="001922AC">
              <w:t>пп</w:t>
            </w:r>
            <w:proofErr w:type="spellEnd"/>
          </w:p>
        </w:tc>
        <w:tc>
          <w:tcPr>
            <w:tcW w:w="403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325648" w:rsidRPr="001922AC" w:rsidRDefault="00325648">
            <w:pPr>
              <w:snapToGrid w:val="0"/>
              <w:jc w:val="both"/>
              <w:rPr>
                <w:sz w:val="8"/>
                <w:szCs w:val="8"/>
              </w:rPr>
            </w:pPr>
          </w:p>
          <w:p w:rsidR="00325648" w:rsidRPr="001922AC" w:rsidRDefault="002B56CA">
            <w:pPr>
              <w:jc w:val="both"/>
              <w:rPr>
                <w:sz w:val="8"/>
                <w:szCs w:val="8"/>
              </w:rPr>
            </w:pPr>
            <w:r w:rsidRPr="001922AC">
              <w:t>Показатель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325648" w:rsidRPr="001922AC" w:rsidRDefault="00325648">
            <w:pPr>
              <w:snapToGrid w:val="0"/>
              <w:jc w:val="right"/>
              <w:rPr>
                <w:sz w:val="8"/>
                <w:szCs w:val="8"/>
              </w:rPr>
            </w:pPr>
          </w:p>
          <w:p w:rsidR="00325648" w:rsidRPr="001922AC" w:rsidRDefault="002B56CA">
            <w:pPr>
              <w:jc w:val="right"/>
              <w:rPr>
                <w:sz w:val="8"/>
                <w:szCs w:val="8"/>
              </w:rPr>
            </w:pPr>
            <w:r w:rsidRPr="001922AC">
              <w:t>Остаток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325648" w:rsidRPr="001922AC" w:rsidRDefault="00325648">
            <w:pPr>
              <w:snapToGrid w:val="0"/>
              <w:jc w:val="right"/>
              <w:rPr>
                <w:sz w:val="8"/>
                <w:szCs w:val="8"/>
              </w:rPr>
            </w:pPr>
          </w:p>
          <w:p w:rsidR="00325648" w:rsidRPr="001922AC" w:rsidRDefault="002B56CA">
            <w:pPr>
              <w:jc w:val="right"/>
              <w:rPr>
                <w:sz w:val="8"/>
                <w:szCs w:val="8"/>
              </w:rPr>
            </w:pPr>
            <w:r w:rsidRPr="001922AC">
              <w:t>Начислено за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325648" w:rsidRPr="001922AC" w:rsidRDefault="00325648">
            <w:pPr>
              <w:snapToGrid w:val="0"/>
              <w:jc w:val="right"/>
              <w:rPr>
                <w:sz w:val="8"/>
                <w:szCs w:val="8"/>
              </w:rPr>
            </w:pPr>
          </w:p>
          <w:p w:rsidR="00325648" w:rsidRPr="001922AC" w:rsidRDefault="002B56CA">
            <w:pPr>
              <w:jc w:val="right"/>
              <w:rPr>
                <w:sz w:val="22"/>
              </w:rPr>
            </w:pPr>
            <w:r w:rsidRPr="001922AC">
              <w:rPr>
                <w:sz w:val="22"/>
              </w:rPr>
              <w:t xml:space="preserve">Уплачено </w:t>
            </w:r>
          </w:p>
          <w:p w:rsidR="00325648" w:rsidRPr="001922AC" w:rsidRDefault="002B56CA">
            <w:pPr>
              <w:jc w:val="right"/>
              <w:rPr>
                <w:sz w:val="8"/>
                <w:szCs w:val="8"/>
              </w:rPr>
            </w:pPr>
            <w:r w:rsidRPr="001922AC">
              <w:rPr>
                <w:sz w:val="22"/>
              </w:rPr>
              <w:t xml:space="preserve"> за  год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25648" w:rsidRPr="001922AC" w:rsidRDefault="00325648">
            <w:pPr>
              <w:snapToGrid w:val="0"/>
              <w:jc w:val="right"/>
              <w:rPr>
                <w:sz w:val="8"/>
                <w:szCs w:val="8"/>
              </w:rPr>
            </w:pPr>
          </w:p>
          <w:p w:rsidR="00325648" w:rsidRPr="001922AC" w:rsidRDefault="002B56CA">
            <w:pPr>
              <w:jc w:val="right"/>
              <w:rPr>
                <w:sz w:val="8"/>
                <w:szCs w:val="8"/>
              </w:rPr>
            </w:pPr>
            <w:r w:rsidRPr="001922AC">
              <w:t>Задолженность по недоимке</w:t>
            </w:r>
          </w:p>
          <w:p w:rsidR="00325648" w:rsidRPr="001922AC" w:rsidRDefault="00325648">
            <w:pPr>
              <w:jc w:val="right"/>
              <w:rPr>
                <w:sz w:val="8"/>
                <w:szCs w:val="8"/>
              </w:rPr>
            </w:pPr>
          </w:p>
        </w:tc>
      </w:tr>
      <w:tr w:rsidR="001922AC" w:rsidRPr="001922AC" w:rsidTr="001922AC">
        <w:tc>
          <w:tcPr>
            <w:tcW w:w="44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both"/>
            </w:pPr>
            <w:r w:rsidRPr="001922AC">
              <w:t>1.</w:t>
            </w:r>
          </w:p>
        </w:tc>
        <w:tc>
          <w:tcPr>
            <w:tcW w:w="4032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both"/>
            </w:pPr>
            <w:r w:rsidRPr="001922AC">
              <w:t>Налог на добавленную стоимость</w:t>
            </w:r>
          </w:p>
        </w:tc>
        <w:tc>
          <w:tcPr>
            <w:tcW w:w="101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right"/>
            </w:pPr>
            <w:r w:rsidRPr="001922AC">
              <w:t>3 797</w:t>
            </w:r>
          </w:p>
        </w:tc>
        <w:tc>
          <w:tcPr>
            <w:tcW w:w="125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right"/>
            </w:pPr>
            <w:r w:rsidRPr="001922AC">
              <w:t>43 911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 w:rsidP="00B96148">
            <w:pPr>
              <w:jc w:val="right"/>
            </w:pPr>
            <w:r w:rsidRPr="001922AC">
              <w:t>45 432</w:t>
            </w:r>
          </w:p>
        </w:tc>
        <w:tc>
          <w:tcPr>
            <w:tcW w:w="16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right"/>
            </w:pPr>
            <w:r w:rsidRPr="001922AC">
              <w:t>2 276</w:t>
            </w:r>
          </w:p>
        </w:tc>
      </w:tr>
      <w:tr w:rsidR="001922AC" w:rsidRPr="001922AC" w:rsidTr="001922AC">
        <w:tc>
          <w:tcPr>
            <w:tcW w:w="44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both"/>
            </w:pPr>
            <w:r w:rsidRPr="001922AC">
              <w:t>2.</w:t>
            </w:r>
          </w:p>
        </w:tc>
        <w:tc>
          <w:tcPr>
            <w:tcW w:w="4032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both"/>
            </w:pPr>
            <w:r w:rsidRPr="001922AC">
              <w:t xml:space="preserve">Налог на  имущество 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right"/>
            </w:pPr>
            <w:r w:rsidRPr="001922AC">
              <w:t>- 58</w:t>
            </w:r>
          </w:p>
        </w:tc>
        <w:tc>
          <w:tcPr>
            <w:tcW w:w="1255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right"/>
            </w:pPr>
            <w:r w:rsidRPr="001922AC">
              <w:t>350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right"/>
            </w:pPr>
            <w:r w:rsidRPr="001922AC">
              <w:t>357</w:t>
            </w:r>
          </w:p>
        </w:tc>
        <w:tc>
          <w:tcPr>
            <w:tcW w:w="1697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right"/>
            </w:pPr>
            <w:r w:rsidRPr="001922AC">
              <w:t>-65</w:t>
            </w:r>
          </w:p>
        </w:tc>
      </w:tr>
      <w:tr w:rsidR="001922AC" w:rsidRPr="001922AC" w:rsidTr="001922AC">
        <w:tc>
          <w:tcPr>
            <w:tcW w:w="44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both"/>
            </w:pPr>
            <w:r w:rsidRPr="001922AC">
              <w:t>3.</w:t>
            </w:r>
          </w:p>
        </w:tc>
        <w:tc>
          <w:tcPr>
            <w:tcW w:w="4032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both"/>
            </w:pPr>
            <w:r w:rsidRPr="001922AC">
              <w:t>Налог на прибыль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r w:rsidRPr="001922AC">
              <w:t xml:space="preserve">      - 228</w:t>
            </w:r>
          </w:p>
        </w:tc>
        <w:tc>
          <w:tcPr>
            <w:tcW w:w="1255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right"/>
            </w:pPr>
            <w:r w:rsidRPr="001922AC">
              <w:t>307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right"/>
            </w:pPr>
            <w:r w:rsidRPr="001922AC">
              <w:t>393</w:t>
            </w:r>
          </w:p>
        </w:tc>
        <w:tc>
          <w:tcPr>
            <w:tcW w:w="1697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right"/>
            </w:pPr>
            <w:r w:rsidRPr="001922AC">
              <w:t>- 314</w:t>
            </w:r>
          </w:p>
        </w:tc>
      </w:tr>
      <w:tr w:rsidR="001922AC" w:rsidRPr="001922AC" w:rsidTr="001922AC">
        <w:tc>
          <w:tcPr>
            <w:tcW w:w="44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both"/>
            </w:pPr>
            <w:r w:rsidRPr="001922AC">
              <w:t>4.</w:t>
            </w:r>
          </w:p>
        </w:tc>
        <w:tc>
          <w:tcPr>
            <w:tcW w:w="4032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both"/>
            </w:pPr>
            <w:r w:rsidRPr="001922AC">
              <w:t>Аренда земли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right"/>
            </w:pPr>
            <w:r w:rsidRPr="001922AC">
              <w:t>-6</w:t>
            </w:r>
          </w:p>
        </w:tc>
        <w:tc>
          <w:tcPr>
            <w:tcW w:w="1255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right"/>
            </w:pPr>
            <w:r w:rsidRPr="001922AC">
              <w:t>756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right"/>
            </w:pPr>
            <w:r w:rsidRPr="001922AC">
              <w:t>756</w:t>
            </w:r>
          </w:p>
        </w:tc>
        <w:tc>
          <w:tcPr>
            <w:tcW w:w="1697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right"/>
            </w:pPr>
            <w:r w:rsidRPr="001922AC">
              <w:t>-6</w:t>
            </w:r>
          </w:p>
        </w:tc>
      </w:tr>
      <w:tr w:rsidR="001922AC" w:rsidRPr="001922AC" w:rsidTr="001922AC">
        <w:tc>
          <w:tcPr>
            <w:tcW w:w="44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both"/>
            </w:pPr>
            <w:r w:rsidRPr="001922AC">
              <w:t>5.</w:t>
            </w:r>
          </w:p>
        </w:tc>
        <w:tc>
          <w:tcPr>
            <w:tcW w:w="4032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both"/>
            </w:pPr>
            <w:r w:rsidRPr="001922AC">
              <w:t>Акцизы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325648">
            <w:pPr>
              <w:snapToGrid w:val="0"/>
              <w:jc w:val="right"/>
            </w:pPr>
          </w:p>
        </w:tc>
        <w:tc>
          <w:tcPr>
            <w:tcW w:w="1255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right"/>
            </w:pPr>
            <w:r w:rsidRPr="001922AC"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325648">
            <w:pPr>
              <w:snapToGrid w:val="0"/>
              <w:jc w:val="right"/>
            </w:pPr>
          </w:p>
        </w:tc>
        <w:tc>
          <w:tcPr>
            <w:tcW w:w="1697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325648">
            <w:pPr>
              <w:snapToGrid w:val="0"/>
              <w:jc w:val="right"/>
            </w:pPr>
          </w:p>
        </w:tc>
      </w:tr>
      <w:tr w:rsidR="001922AC" w:rsidRPr="001922AC" w:rsidTr="001922AC">
        <w:tc>
          <w:tcPr>
            <w:tcW w:w="44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both"/>
            </w:pPr>
            <w:r w:rsidRPr="001922AC">
              <w:t>6.</w:t>
            </w:r>
          </w:p>
        </w:tc>
        <w:tc>
          <w:tcPr>
            <w:tcW w:w="4032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both"/>
            </w:pPr>
            <w:r w:rsidRPr="001922AC">
              <w:t>Экспортные таможенные пошлины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325648">
            <w:pPr>
              <w:snapToGrid w:val="0"/>
              <w:jc w:val="right"/>
            </w:pPr>
          </w:p>
        </w:tc>
        <w:tc>
          <w:tcPr>
            <w:tcW w:w="1255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right"/>
            </w:pPr>
            <w:r w:rsidRPr="001922AC"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325648">
            <w:pPr>
              <w:snapToGrid w:val="0"/>
              <w:jc w:val="right"/>
            </w:pPr>
          </w:p>
        </w:tc>
        <w:tc>
          <w:tcPr>
            <w:tcW w:w="1697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325648">
            <w:pPr>
              <w:snapToGrid w:val="0"/>
              <w:jc w:val="right"/>
            </w:pPr>
          </w:p>
        </w:tc>
      </w:tr>
      <w:tr w:rsidR="001922AC" w:rsidRPr="001922AC" w:rsidTr="001922AC">
        <w:tc>
          <w:tcPr>
            <w:tcW w:w="44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both"/>
            </w:pPr>
            <w:r w:rsidRPr="001922AC">
              <w:t>7.</w:t>
            </w:r>
          </w:p>
        </w:tc>
        <w:tc>
          <w:tcPr>
            <w:tcW w:w="4032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both"/>
            </w:pPr>
            <w:r w:rsidRPr="001922AC">
              <w:t>Импортные таможенные пошлины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325648">
            <w:pPr>
              <w:snapToGrid w:val="0"/>
              <w:jc w:val="right"/>
            </w:pPr>
          </w:p>
        </w:tc>
        <w:tc>
          <w:tcPr>
            <w:tcW w:w="1255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right"/>
            </w:pPr>
            <w:r w:rsidRPr="001922AC"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325648">
            <w:pPr>
              <w:snapToGrid w:val="0"/>
              <w:jc w:val="right"/>
            </w:pPr>
          </w:p>
        </w:tc>
        <w:tc>
          <w:tcPr>
            <w:tcW w:w="1697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325648">
            <w:pPr>
              <w:snapToGrid w:val="0"/>
              <w:jc w:val="right"/>
            </w:pPr>
          </w:p>
        </w:tc>
      </w:tr>
      <w:tr w:rsidR="001922AC" w:rsidRPr="001922AC" w:rsidTr="001922AC">
        <w:tc>
          <w:tcPr>
            <w:tcW w:w="44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both"/>
            </w:pPr>
            <w:r w:rsidRPr="001922AC">
              <w:t>9.</w:t>
            </w:r>
          </w:p>
        </w:tc>
        <w:tc>
          <w:tcPr>
            <w:tcW w:w="4032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both"/>
            </w:pPr>
            <w:r w:rsidRPr="001922AC">
              <w:t xml:space="preserve">Подоходный налог                                          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center"/>
            </w:pPr>
            <w:r w:rsidRPr="001922AC">
              <w:t>207</w:t>
            </w:r>
          </w:p>
        </w:tc>
        <w:tc>
          <w:tcPr>
            <w:tcW w:w="1255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right"/>
              <w:rPr>
                <w:lang w:val="en-US"/>
              </w:rPr>
            </w:pPr>
            <w:r w:rsidRPr="001922AC">
              <w:t xml:space="preserve">5 425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right"/>
            </w:pPr>
            <w:r w:rsidRPr="001922AC">
              <w:t>5 408</w:t>
            </w:r>
          </w:p>
        </w:tc>
        <w:tc>
          <w:tcPr>
            <w:tcW w:w="1697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right"/>
            </w:pPr>
            <w:r w:rsidRPr="001922AC">
              <w:t>224</w:t>
            </w:r>
          </w:p>
        </w:tc>
      </w:tr>
      <w:tr w:rsidR="001922AC" w:rsidRPr="001922AC" w:rsidTr="001922AC">
        <w:tc>
          <w:tcPr>
            <w:tcW w:w="44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both"/>
            </w:pPr>
            <w:r w:rsidRPr="001922AC">
              <w:t>10</w:t>
            </w:r>
          </w:p>
        </w:tc>
        <w:tc>
          <w:tcPr>
            <w:tcW w:w="4032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both"/>
            </w:pPr>
            <w:r w:rsidRPr="001922AC">
              <w:t xml:space="preserve">Транспортный налог                      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center"/>
            </w:pPr>
            <w:r w:rsidRPr="001922AC">
              <w:t xml:space="preserve">1   </w:t>
            </w:r>
          </w:p>
        </w:tc>
        <w:tc>
          <w:tcPr>
            <w:tcW w:w="1255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right"/>
              <w:rPr>
                <w:lang w:val="en-US"/>
              </w:rPr>
            </w:pPr>
            <w:r w:rsidRPr="001922AC">
              <w:t>23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center"/>
            </w:pPr>
            <w:r w:rsidRPr="001922AC">
              <w:t xml:space="preserve">           22</w:t>
            </w:r>
          </w:p>
        </w:tc>
        <w:tc>
          <w:tcPr>
            <w:tcW w:w="1697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center"/>
            </w:pPr>
            <w:r w:rsidRPr="001922AC">
              <w:t xml:space="preserve">                2          </w:t>
            </w:r>
          </w:p>
        </w:tc>
      </w:tr>
      <w:tr w:rsidR="001922AC" w:rsidRPr="001922AC" w:rsidTr="001922AC">
        <w:tc>
          <w:tcPr>
            <w:tcW w:w="44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both"/>
            </w:pPr>
            <w:r w:rsidRPr="001922AC">
              <w:t>12</w:t>
            </w:r>
          </w:p>
        </w:tc>
        <w:tc>
          <w:tcPr>
            <w:tcW w:w="4032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both"/>
            </w:pPr>
            <w:r w:rsidRPr="001922AC">
              <w:t>Прочие налоги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center"/>
            </w:pPr>
            <w:r w:rsidRPr="001922AC">
              <w:t>10</w:t>
            </w:r>
          </w:p>
        </w:tc>
        <w:tc>
          <w:tcPr>
            <w:tcW w:w="1255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right"/>
            </w:pPr>
            <w:r w:rsidRPr="001922AC">
              <w:t>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center"/>
            </w:pPr>
            <w:r w:rsidRPr="001922AC">
              <w:t xml:space="preserve">    101       </w:t>
            </w:r>
          </w:p>
        </w:tc>
        <w:tc>
          <w:tcPr>
            <w:tcW w:w="1697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center"/>
              <w:rPr>
                <w:i/>
                <w:sz w:val="20"/>
                <w:szCs w:val="20"/>
              </w:rPr>
            </w:pPr>
            <w:r w:rsidRPr="001922AC">
              <w:t xml:space="preserve">                    -79</w:t>
            </w:r>
          </w:p>
        </w:tc>
      </w:tr>
      <w:tr w:rsidR="001922AC" w:rsidRPr="001922AC" w:rsidTr="001922AC">
        <w:tc>
          <w:tcPr>
            <w:tcW w:w="44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325648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both"/>
              <w:rPr>
                <w:b/>
                <w:i/>
              </w:rPr>
            </w:pPr>
            <w:r w:rsidRPr="001922AC">
              <w:rPr>
                <w:i/>
              </w:rPr>
              <w:t>Итого: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rPr>
                <w:i/>
                <w:lang w:val="en-US"/>
              </w:rPr>
            </w:pPr>
            <w:r w:rsidRPr="001922AC">
              <w:rPr>
                <w:b/>
                <w:i/>
              </w:rPr>
              <w:t xml:space="preserve">  3 729</w:t>
            </w:r>
          </w:p>
        </w:tc>
        <w:tc>
          <w:tcPr>
            <w:tcW w:w="1255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right"/>
              <w:rPr>
                <w:b/>
                <w:bCs/>
                <w:i/>
              </w:rPr>
            </w:pPr>
            <w:r w:rsidRPr="001922AC">
              <w:rPr>
                <w:b/>
                <w:bCs/>
                <w:i/>
              </w:rPr>
              <w:t>50 784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right"/>
              <w:rPr>
                <w:b/>
                <w:i/>
              </w:rPr>
            </w:pPr>
            <w:r w:rsidRPr="001922AC">
              <w:rPr>
                <w:b/>
                <w:bCs/>
                <w:i/>
              </w:rPr>
              <w:t>52 469</w:t>
            </w:r>
          </w:p>
        </w:tc>
        <w:tc>
          <w:tcPr>
            <w:tcW w:w="1697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right"/>
              <w:rPr>
                <w:b/>
                <w:sz w:val="18"/>
                <w:szCs w:val="18"/>
              </w:rPr>
            </w:pPr>
            <w:r w:rsidRPr="001922AC">
              <w:rPr>
                <w:b/>
                <w:i/>
              </w:rPr>
              <w:t xml:space="preserve">  2 044</w:t>
            </w:r>
          </w:p>
        </w:tc>
      </w:tr>
    </w:tbl>
    <w:p w:rsidR="00E70ABA" w:rsidRPr="00E70ABA" w:rsidRDefault="00E70ABA">
      <w:pPr>
        <w:jc w:val="center"/>
        <w:rPr>
          <w:b/>
          <w:lang w:val="en-US"/>
        </w:rPr>
      </w:pPr>
    </w:p>
    <w:p w:rsidR="00325648" w:rsidRPr="001922AC" w:rsidRDefault="002B56CA">
      <w:pPr>
        <w:jc w:val="center"/>
      </w:pPr>
      <w:r w:rsidRPr="001922AC">
        <w:rPr>
          <w:b/>
        </w:rPr>
        <w:t>Сведения о размере чистых активов Общества.</w:t>
      </w:r>
    </w:p>
    <w:p w:rsidR="00325648" w:rsidRPr="001922AC" w:rsidRDefault="00325648">
      <w:pPr>
        <w:jc w:val="both"/>
      </w:pPr>
    </w:p>
    <w:tbl>
      <w:tblPr>
        <w:tblW w:w="9611" w:type="dxa"/>
        <w:tblInd w:w="-17" w:type="dxa"/>
        <w:tblBorders>
          <w:top w:val="single" w:sz="4" w:space="0" w:color="000001"/>
          <w:left w:val="single" w:sz="4" w:space="0" w:color="000001"/>
          <w:bottom w:val="single" w:sz="4" w:space="0" w:color="00000A"/>
          <w:insideH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5935"/>
        <w:gridCol w:w="1620"/>
        <w:gridCol w:w="1529"/>
      </w:tblGrid>
      <w:tr w:rsidR="001922AC" w:rsidRPr="001922AC" w:rsidTr="00675408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325648" w:rsidRPr="001922AC" w:rsidRDefault="002B56CA">
            <w:pPr>
              <w:jc w:val="both"/>
            </w:pPr>
            <w:r w:rsidRPr="001922AC">
              <w:t>№</w:t>
            </w:r>
          </w:p>
          <w:p w:rsidR="00325648" w:rsidRPr="001922AC" w:rsidRDefault="002B56CA">
            <w:pPr>
              <w:jc w:val="both"/>
            </w:pPr>
            <w:proofErr w:type="spellStart"/>
            <w:r w:rsidRPr="001922AC">
              <w:t>пп</w:t>
            </w:r>
            <w:proofErr w:type="spellEnd"/>
          </w:p>
        </w:tc>
        <w:tc>
          <w:tcPr>
            <w:tcW w:w="59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325648" w:rsidRPr="001922AC" w:rsidRDefault="00325648">
            <w:pPr>
              <w:snapToGrid w:val="0"/>
              <w:jc w:val="both"/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325648" w:rsidRPr="001922AC" w:rsidRDefault="00325648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325648" w:rsidRPr="001922AC" w:rsidRDefault="002B56CA">
            <w:pPr>
              <w:jc w:val="right"/>
              <w:rPr>
                <w:sz w:val="16"/>
                <w:szCs w:val="16"/>
              </w:rPr>
            </w:pPr>
            <w:r w:rsidRPr="001922AC">
              <w:rPr>
                <w:lang w:val="en-US"/>
              </w:rPr>
              <w:t>31</w:t>
            </w:r>
            <w:r w:rsidRPr="001922AC">
              <w:t>.</w:t>
            </w:r>
            <w:r w:rsidRPr="001922AC">
              <w:rPr>
                <w:lang w:val="en-US"/>
              </w:rPr>
              <w:t>12</w:t>
            </w:r>
            <w:r w:rsidRPr="001922AC">
              <w:t>.16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25648" w:rsidRPr="001922AC" w:rsidRDefault="00325648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325648" w:rsidRPr="001922AC" w:rsidRDefault="002B56CA">
            <w:pPr>
              <w:jc w:val="right"/>
              <w:rPr>
                <w:sz w:val="16"/>
                <w:szCs w:val="16"/>
              </w:rPr>
            </w:pPr>
            <w:r w:rsidRPr="001922AC">
              <w:rPr>
                <w:lang w:val="en-US"/>
              </w:rPr>
              <w:t>31</w:t>
            </w:r>
            <w:r w:rsidRPr="001922AC">
              <w:t>.</w:t>
            </w:r>
            <w:r w:rsidRPr="001922AC">
              <w:rPr>
                <w:lang w:val="en-US"/>
              </w:rPr>
              <w:t>12</w:t>
            </w:r>
            <w:r w:rsidRPr="001922AC">
              <w:t>.15</w:t>
            </w:r>
          </w:p>
          <w:p w:rsidR="00325648" w:rsidRPr="001922AC" w:rsidRDefault="00325648">
            <w:pPr>
              <w:rPr>
                <w:sz w:val="16"/>
                <w:szCs w:val="16"/>
              </w:rPr>
            </w:pPr>
          </w:p>
        </w:tc>
      </w:tr>
      <w:tr w:rsidR="00675408" w:rsidRPr="00675408" w:rsidTr="00675408"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</w:tcMar>
          </w:tcPr>
          <w:p w:rsidR="00675408" w:rsidRPr="00675408" w:rsidRDefault="0067540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</w:tcMar>
          </w:tcPr>
          <w:p w:rsidR="00675408" w:rsidRPr="00675408" w:rsidRDefault="00675408">
            <w:pPr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</w:tcMar>
          </w:tcPr>
          <w:p w:rsidR="00675408" w:rsidRPr="00675408" w:rsidRDefault="00675408">
            <w:pPr>
              <w:snapToGrid w:val="0"/>
              <w:jc w:val="right"/>
              <w:rPr>
                <w:sz w:val="12"/>
                <w:szCs w:val="1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</w:tcMar>
          </w:tcPr>
          <w:p w:rsidR="00675408" w:rsidRPr="00675408" w:rsidRDefault="00675408">
            <w:pPr>
              <w:snapToGrid w:val="0"/>
              <w:jc w:val="right"/>
              <w:rPr>
                <w:sz w:val="12"/>
                <w:szCs w:val="12"/>
              </w:rPr>
            </w:pPr>
          </w:p>
        </w:tc>
      </w:tr>
      <w:tr w:rsidR="001922AC" w:rsidRPr="001922AC" w:rsidTr="00675408">
        <w:tc>
          <w:tcPr>
            <w:tcW w:w="52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both"/>
            </w:pPr>
            <w:r w:rsidRPr="001922AC">
              <w:t>1.</w:t>
            </w:r>
          </w:p>
        </w:tc>
        <w:tc>
          <w:tcPr>
            <w:tcW w:w="5934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both"/>
              <w:rPr>
                <w:b/>
                <w:i/>
              </w:rPr>
            </w:pPr>
            <w:r w:rsidRPr="001922AC">
              <w:t>Сумма чистых активов   (тыс.руб.)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right"/>
            </w:pPr>
            <w:r w:rsidRPr="001922AC">
              <w:rPr>
                <w:b/>
                <w:i/>
              </w:rPr>
              <w:t>33 789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right"/>
            </w:pPr>
            <w:r w:rsidRPr="001922AC">
              <w:t xml:space="preserve">          </w:t>
            </w:r>
            <w:r w:rsidRPr="001922AC">
              <w:rPr>
                <w:b/>
                <w:bCs/>
                <w:i/>
                <w:iCs/>
              </w:rPr>
              <w:t>33 135</w:t>
            </w:r>
          </w:p>
        </w:tc>
      </w:tr>
      <w:tr w:rsidR="001922AC" w:rsidRPr="001922AC" w:rsidTr="001922AC">
        <w:tc>
          <w:tcPr>
            <w:tcW w:w="52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both"/>
            </w:pPr>
            <w:r w:rsidRPr="001922AC">
              <w:t>2.</w:t>
            </w:r>
          </w:p>
        </w:tc>
        <w:tc>
          <w:tcPr>
            <w:tcW w:w="5934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both"/>
            </w:pPr>
            <w:r w:rsidRPr="001922AC">
              <w:t>Уставный капитал  (тыс.руб.)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right"/>
            </w:pPr>
            <w:r w:rsidRPr="001922AC">
              <w:t>204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right"/>
            </w:pPr>
            <w:r w:rsidRPr="001922AC">
              <w:t>204</w:t>
            </w:r>
          </w:p>
        </w:tc>
      </w:tr>
      <w:tr w:rsidR="001922AC" w:rsidRPr="001922AC" w:rsidTr="001922AC">
        <w:tc>
          <w:tcPr>
            <w:tcW w:w="52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both"/>
            </w:pPr>
            <w:r w:rsidRPr="001922AC">
              <w:t>3.</w:t>
            </w:r>
          </w:p>
        </w:tc>
        <w:tc>
          <w:tcPr>
            <w:tcW w:w="5934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both"/>
            </w:pPr>
            <w:r w:rsidRPr="001922AC">
              <w:t>Резервный фонд  (тыс.руб.)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right"/>
            </w:pPr>
            <w:r w:rsidRPr="001922AC">
              <w:t>274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right"/>
            </w:pPr>
            <w:r w:rsidRPr="001922AC">
              <w:t>274</w:t>
            </w:r>
          </w:p>
        </w:tc>
      </w:tr>
      <w:tr w:rsidR="001922AC" w:rsidRPr="001922AC" w:rsidTr="001922AC">
        <w:tc>
          <w:tcPr>
            <w:tcW w:w="52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both"/>
            </w:pPr>
            <w:r w:rsidRPr="001922AC">
              <w:t>4.</w:t>
            </w:r>
          </w:p>
        </w:tc>
        <w:tc>
          <w:tcPr>
            <w:tcW w:w="5934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both"/>
            </w:pPr>
            <w:r w:rsidRPr="001922AC">
              <w:t xml:space="preserve">Отношение чистых активов к уставному  капиталу  (стр.1/стр.2)    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right"/>
            </w:pPr>
            <w:r w:rsidRPr="001922AC">
              <w:t>в 166 раз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right"/>
            </w:pPr>
            <w:r w:rsidRPr="001922AC">
              <w:t>в 162 раза</w:t>
            </w:r>
          </w:p>
        </w:tc>
      </w:tr>
      <w:tr w:rsidR="001922AC" w:rsidRPr="001922AC" w:rsidTr="001922AC">
        <w:tc>
          <w:tcPr>
            <w:tcW w:w="52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both"/>
            </w:pPr>
            <w:r w:rsidRPr="001922AC">
              <w:t>5.</w:t>
            </w:r>
          </w:p>
        </w:tc>
        <w:tc>
          <w:tcPr>
            <w:tcW w:w="5934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2B56CA">
            <w:pPr>
              <w:jc w:val="both"/>
            </w:pPr>
            <w:r w:rsidRPr="001922AC">
              <w:t xml:space="preserve">Отношение чистых активов к сумме уставного капитала    и резервного (стр.1/(стр.2+стр.3)    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325648">
            <w:pPr>
              <w:snapToGrid w:val="0"/>
              <w:jc w:val="right"/>
            </w:pPr>
          </w:p>
          <w:p w:rsidR="00325648" w:rsidRPr="001922AC" w:rsidRDefault="002B56CA">
            <w:pPr>
              <w:jc w:val="right"/>
            </w:pPr>
            <w:r w:rsidRPr="001922AC">
              <w:t>70,69</w:t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325648" w:rsidRPr="001922AC" w:rsidRDefault="00325648">
            <w:pPr>
              <w:snapToGrid w:val="0"/>
              <w:jc w:val="right"/>
            </w:pPr>
          </w:p>
          <w:p w:rsidR="00325648" w:rsidRPr="001922AC" w:rsidRDefault="002B56CA">
            <w:pPr>
              <w:jc w:val="right"/>
              <w:rPr>
                <w:sz w:val="16"/>
                <w:szCs w:val="16"/>
              </w:rPr>
            </w:pPr>
            <w:r w:rsidRPr="001922AC">
              <w:t>69,32</w:t>
            </w:r>
          </w:p>
        </w:tc>
      </w:tr>
    </w:tbl>
    <w:p w:rsidR="00325648" w:rsidRPr="001922AC" w:rsidRDefault="002B56CA">
      <w:pPr>
        <w:jc w:val="both"/>
      </w:pPr>
      <w:r w:rsidRPr="001922AC">
        <w:rPr>
          <w:sz w:val="16"/>
          <w:szCs w:val="16"/>
        </w:rPr>
        <w:tab/>
      </w:r>
    </w:p>
    <w:p w:rsidR="00325648" w:rsidRPr="001922AC" w:rsidRDefault="002B56CA">
      <w:pPr>
        <w:ind w:firstLine="708"/>
        <w:jc w:val="both"/>
        <w:rPr>
          <w:b/>
          <w:sz w:val="8"/>
          <w:szCs w:val="8"/>
        </w:rPr>
      </w:pPr>
      <w:r w:rsidRPr="001922AC">
        <w:t>За отчетный период чистые активы  увеличились на 654,0 тыс.руб. или на 1,02 процента.</w:t>
      </w:r>
    </w:p>
    <w:p w:rsidR="00325648" w:rsidRDefault="00325648">
      <w:pPr>
        <w:jc w:val="center"/>
        <w:rPr>
          <w:b/>
          <w:sz w:val="8"/>
          <w:szCs w:val="8"/>
        </w:rPr>
      </w:pPr>
    </w:p>
    <w:p w:rsidR="00325648" w:rsidRDefault="002B56CA">
      <w:pPr>
        <w:jc w:val="center"/>
        <w:rPr>
          <w:b/>
        </w:rPr>
      </w:pPr>
      <w:r>
        <w:rPr>
          <w:b/>
        </w:rPr>
        <w:lastRenderedPageBreak/>
        <w:t xml:space="preserve"> Сведения  о   кредиторской   задолженности   Общества</w:t>
      </w:r>
    </w:p>
    <w:p w:rsidR="00675408" w:rsidRDefault="00675408">
      <w:pPr>
        <w:jc w:val="center"/>
        <w:rPr>
          <w:i/>
        </w:rPr>
      </w:pPr>
    </w:p>
    <w:p w:rsidR="00325648" w:rsidRDefault="002B56CA">
      <w:pPr>
        <w:rPr>
          <w:sz w:val="4"/>
          <w:szCs w:val="4"/>
        </w:rPr>
      </w:pPr>
      <w:r>
        <w:rPr>
          <w:i/>
        </w:rPr>
        <w:t xml:space="preserve">                                     (по данным бухгалтерского баланса на 31.12.16г.)                     </w:t>
      </w:r>
      <w:r>
        <w:t>тыс.руб.</w:t>
      </w:r>
    </w:p>
    <w:tbl>
      <w:tblPr>
        <w:tblW w:w="9635" w:type="dxa"/>
        <w:tblInd w:w="-17" w:type="dxa"/>
        <w:tblBorders>
          <w:top w:val="single" w:sz="4" w:space="0" w:color="000001"/>
          <w:left w:val="single" w:sz="4" w:space="0" w:color="000001"/>
          <w:bottom w:val="single" w:sz="4" w:space="0" w:color="00000A"/>
          <w:insideH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5817"/>
        <w:gridCol w:w="1575"/>
        <w:gridCol w:w="1598"/>
      </w:tblGrid>
      <w:tr w:rsidR="00325648" w:rsidTr="00675408"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325648" w:rsidRDefault="00325648">
            <w:pPr>
              <w:snapToGrid w:val="0"/>
              <w:jc w:val="both"/>
              <w:rPr>
                <w:sz w:val="4"/>
                <w:szCs w:val="4"/>
              </w:rPr>
            </w:pPr>
          </w:p>
          <w:p w:rsidR="00325648" w:rsidRDefault="002B56CA">
            <w:pPr>
              <w:jc w:val="both"/>
            </w:pPr>
            <w:r>
              <w:t>№</w:t>
            </w:r>
          </w:p>
          <w:p w:rsidR="00325648" w:rsidRDefault="002B56CA">
            <w:pPr>
              <w:jc w:val="both"/>
              <w:rPr>
                <w:sz w:val="8"/>
                <w:szCs w:val="8"/>
              </w:rPr>
            </w:pPr>
            <w:proofErr w:type="spellStart"/>
            <w:r>
              <w:t>пп</w:t>
            </w:r>
            <w:proofErr w:type="spellEnd"/>
          </w:p>
          <w:p w:rsidR="00325648" w:rsidRDefault="00325648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325648" w:rsidRDefault="00325648">
            <w:pPr>
              <w:snapToGrid w:val="0"/>
              <w:jc w:val="both"/>
              <w:rPr>
                <w:sz w:val="20"/>
                <w:szCs w:val="20"/>
              </w:rPr>
            </w:pPr>
          </w:p>
          <w:p w:rsidR="00325648" w:rsidRDefault="002B56CA">
            <w:pPr>
              <w:jc w:val="both"/>
              <w:rPr>
                <w:sz w:val="8"/>
                <w:szCs w:val="8"/>
              </w:rPr>
            </w:pPr>
            <w:r>
              <w:t>Показатель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325648" w:rsidRDefault="00325648">
            <w:pPr>
              <w:snapToGrid w:val="0"/>
              <w:jc w:val="right"/>
              <w:rPr>
                <w:sz w:val="8"/>
                <w:szCs w:val="8"/>
              </w:rPr>
            </w:pPr>
          </w:p>
          <w:p w:rsidR="00325648" w:rsidRDefault="002B56CA">
            <w:pPr>
              <w:jc w:val="right"/>
            </w:pPr>
            <w:r>
              <w:t>На начало</w:t>
            </w:r>
          </w:p>
          <w:p w:rsidR="00325648" w:rsidRDefault="002B56CA">
            <w:pPr>
              <w:jc w:val="right"/>
              <w:rPr>
                <w:sz w:val="8"/>
                <w:szCs w:val="8"/>
              </w:rPr>
            </w:pPr>
            <w:r>
              <w:t>года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25648" w:rsidRDefault="00325648">
            <w:pPr>
              <w:snapToGrid w:val="0"/>
              <w:jc w:val="right"/>
              <w:rPr>
                <w:sz w:val="8"/>
                <w:szCs w:val="8"/>
              </w:rPr>
            </w:pPr>
          </w:p>
          <w:p w:rsidR="00325648" w:rsidRDefault="002B56CA">
            <w:pPr>
              <w:jc w:val="right"/>
            </w:pPr>
            <w:r>
              <w:t>На конец</w:t>
            </w:r>
          </w:p>
          <w:p w:rsidR="00325648" w:rsidRDefault="002B56CA">
            <w:pPr>
              <w:jc w:val="right"/>
            </w:pPr>
            <w:r>
              <w:t>года</w:t>
            </w:r>
          </w:p>
        </w:tc>
      </w:tr>
      <w:tr w:rsidR="00675408" w:rsidRPr="00675408" w:rsidTr="00675408"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</w:tcMar>
          </w:tcPr>
          <w:p w:rsidR="00675408" w:rsidRPr="00675408" w:rsidRDefault="00675408">
            <w:pPr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</w:tcMar>
          </w:tcPr>
          <w:p w:rsidR="00675408" w:rsidRPr="00675408" w:rsidRDefault="00675408">
            <w:pPr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</w:tcMar>
          </w:tcPr>
          <w:p w:rsidR="00675408" w:rsidRPr="00675408" w:rsidRDefault="00675408">
            <w:pPr>
              <w:snapToGrid w:val="0"/>
              <w:jc w:val="right"/>
              <w:rPr>
                <w:sz w:val="12"/>
                <w:szCs w:val="1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</w:tcMar>
          </w:tcPr>
          <w:p w:rsidR="00675408" w:rsidRPr="00675408" w:rsidRDefault="00675408">
            <w:pPr>
              <w:snapToGrid w:val="0"/>
              <w:jc w:val="right"/>
              <w:rPr>
                <w:sz w:val="12"/>
                <w:szCs w:val="12"/>
              </w:rPr>
            </w:pPr>
          </w:p>
        </w:tc>
      </w:tr>
      <w:tr w:rsidR="00C867D1" w:rsidTr="00675408">
        <w:tc>
          <w:tcPr>
            <w:tcW w:w="64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C867D1" w:rsidRDefault="00C867D1">
            <w:pPr>
              <w:jc w:val="both"/>
            </w:pPr>
            <w:r>
              <w:t>1.</w:t>
            </w:r>
          </w:p>
        </w:tc>
        <w:tc>
          <w:tcPr>
            <w:tcW w:w="5817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C867D1" w:rsidRDefault="00C867D1">
            <w:pPr>
              <w:jc w:val="both"/>
            </w:pPr>
            <w:r>
              <w:t>Долгосрочные заемные средства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C867D1" w:rsidRPr="00C867D1" w:rsidRDefault="00C867D1">
            <w:pPr>
              <w:jc w:val="right"/>
            </w:pPr>
            <w:r w:rsidRPr="00C867D1">
              <w:t>979</w:t>
            </w:r>
          </w:p>
        </w:tc>
        <w:tc>
          <w:tcPr>
            <w:tcW w:w="1598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C867D1" w:rsidRPr="00C867D1" w:rsidRDefault="00C867D1" w:rsidP="00C867D1">
            <w:pPr>
              <w:jc w:val="right"/>
            </w:pPr>
            <w:r w:rsidRPr="00C867D1">
              <w:t>509</w:t>
            </w:r>
          </w:p>
        </w:tc>
      </w:tr>
      <w:tr w:rsidR="00C867D1" w:rsidTr="00C867D1">
        <w:tc>
          <w:tcPr>
            <w:tcW w:w="64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C867D1" w:rsidRDefault="00C867D1">
            <w:pPr>
              <w:jc w:val="both"/>
            </w:pPr>
            <w:r>
              <w:t>2.</w:t>
            </w:r>
          </w:p>
        </w:tc>
        <w:tc>
          <w:tcPr>
            <w:tcW w:w="5817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C867D1" w:rsidRDefault="00C867D1">
            <w:pPr>
              <w:jc w:val="both"/>
            </w:pPr>
            <w:r>
              <w:t>Краткосрочные заемные средства (кредиты)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C867D1" w:rsidRPr="00C867D1" w:rsidRDefault="00C867D1">
            <w:pPr>
              <w:snapToGrid w:val="0"/>
              <w:jc w:val="right"/>
            </w:pPr>
          </w:p>
        </w:tc>
        <w:tc>
          <w:tcPr>
            <w:tcW w:w="1598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C867D1" w:rsidRPr="00C867D1" w:rsidRDefault="00C867D1" w:rsidP="00C867D1">
            <w:pPr>
              <w:snapToGrid w:val="0"/>
              <w:jc w:val="right"/>
            </w:pPr>
          </w:p>
        </w:tc>
      </w:tr>
      <w:tr w:rsidR="00C867D1" w:rsidTr="00C867D1">
        <w:tc>
          <w:tcPr>
            <w:tcW w:w="64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C867D1" w:rsidRDefault="00C867D1">
            <w:pPr>
              <w:jc w:val="both"/>
            </w:pPr>
            <w:r>
              <w:t>3.</w:t>
            </w:r>
          </w:p>
        </w:tc>
        <w:tc>
          <w:tcPr>
            <w:tcW w:w="5817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C867D1" w:rsidRDefault="00C867D1">
            <w:pPr>
              <w:jc w:val="both"/>
            </w:pPr>
            <w:r>
              <w:t xml:space="preserve">Кредиторская задолженность,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C867D1" w:rsidRPr="00C867D1" w:rsidRDefault="00C867D1">
            <w:pPr>
              <w:jc w:val="right"/>
            </w:pPr>
            <w:r w:rsidRPr="00C867D1">
              <w:t>41 035</w:t>
            </w:r>
          </w:p>
        </w:tc>
        <w:tc>
          <w:tcPr>
            <w:tcW w:w="1598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C867D1" w:rsidRPr="00C867D1" w:rsidRDefault="00C867D1" w:rsidP="00C867D1">
            <w:pPr>
              <w:jc w:val="right"/>
            </w:pPr>
            <w:r w:rsidRPr="00C867D1">
              <w:t>37 097</w:t>
            </w:r>
          </w:p>
        </w:tc>
      </w:tr>
      <w:tr w:rsidR="00C867D1" w:rsidTr="00C867D1">
        <w:tc>
          <w:tcPr>
            <w:tcW w:w="64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C867D1" w:rsidRDefault="00C867D1">
            <w:pPr>
              <w:jc w:val="both"/>
            </w:pPr>
            <w:r>
              <w:t>3.1.</w:t>
            </w:r>
          </w:p>
        </w:tc>
        <w:tc>
          <w:tcPr>
            <w:tcW w:w="5817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C867D1" w:rsidRDefault="00C867D1">
            <w:pPr>
              <w:jc w:val="both"/>
            </w:pPr>
            <w:r>
              <w:t>Поставщики и подрядчики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C867D1" w:rsidRPr="00C867D1" w:rsidRDefault="00C867D1">
            <w:pPr>
              <w:jc w:val="center"/>
            </w:pPr>
            <w:r w:rsidRPr="00C867D1">
              <w:t xml:space="preserve">           2 276</w:t>
            </w:r>
          </w:p>
        </w:tc>
        <w:tc>
          <w:tcPr>
            <w:tcW w:w="1598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C867D1" w:rsidRPr="00C867D1" w:rsidRDefault="00C867D1" w:rsidP="00C867D1">
            <w:pPr>
              <w:jc w:val="right"/>
            </w:pPr>
            <w:r w:rsidRPr="00C867D1">
              <w:t>3 123</w:t>
            </w:r>
          </w:p>
        </w:tc>
      </w:tr>
      <w:tr w:rsidR="00C867D1" w:rsidTr="00C867D1">
        <w:tc>
          <w:tcPr>
            <w:tcW w:w="64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C867D1" w:rsidRDefault="00C867D1">
            <w:pPr>
              <w:jc w:val="both"/>
            </w:pPr>
            <w:r>
              <w:t>3.2.</w:t>
            </w:r>
          </w:p>
        </w:tc>
        <w:tc>
          <w:tcPr>
            <w:tcW w:w="5817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C867D1" w:rsidRDefault="00C867D1">
            <w:pPr>
              <w:jc w:val="both"/>
            </w:pPr>
            <w:r>
              <w:t>Векселя к уплате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C867D1" w:rsidRPr="00C867D1" w:rsidRDefault="00C867D1">
            <w:pPr>
              <w:jc w:val="right"/>
            </w:pPr>
            <w:r w:rsidRPr="00C867D1">
              <w:t>-</w:t>
            </w:r>
          </w:p>
        </w:tc>
        <w:tc>
          <w:tcPr>
            <w:tcW w:w="1598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C867D1" w:rsidRPr="00C867D1" w:rsidRDefault="00C867D1" w:rsidP="00C867D1">
            <w:pPr>
              <w:jc w:val="right"/>
            </w:pPr>
            <w:r w:rsidRPr="00C867D1">
              <w:t>-</w:t>
            </w:r>
          </w:p>
        </w:tc>
      </w:tr>
      <w:tr w:rsidR="00C867D1" w:rsidTr="00C867D1">
        <w:tc>
          <w:tcPr>
            <w:tcW w:w="64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C867D1" w:rsidRDefault="00C867D1">
            <w:pPr>
              <w:jc w:val="both"/>
            </w:pPr>
            <w:r>
              <w:t>3.3.</w:t>
            </w:r>
          </w:p>
        </w:tc>
        <w:tc>
          <w:tcPr>
            <w:tcW w:w="5817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C867D1" w:rsidRDefault="00C867D1">
            <w:pPr>
              <w:jc w:val="both"/>
            </w:pPr>
            <w:r>
              <w:t>По оплате труда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C867D1" w:rsidRPr="00C867D1" w:rsidRDefault="00C867D1">
            <w:pPr>
              <w:jc w:val="right"/>
            </w:pPr>
            <w:r w:rsidRPr="00C867D1">
              <w:t xml:space="preserve">1 495 </w:t>
            </w:r>
          </w:p>
        </w:tc>
        <w:tc>
          <w:tcPr>
            <w:tcW w:w="1598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C867D1" w:rsidRPr="00C867D1" w:rsidRDefault="00C867D1" w:rsidP="00C867D1">
            <w:pPr>
              <w:jc w:val="right"/>
            </w:pPr>
            <w:r w:rsidRPr="00C867D1">
              <w:t>1 656</w:t>
            </w:r>
          </w:p>
        </w:tc>
      </w:tr>
      <w:tr w:rsidR="00C867D1" w:rsidTr="00C867D1">
        <w:tc>
          <w:tcPr>
            <w:tcW w:w="64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C867D1" w:rsidRDefault="00C867D1">
            <w:pPr>
              <w:jc w:val="both"/>
            </w:pPr>
            <w:r>
              <w:t>3.4.</w:t>
            </w:r>
          </w:p>
        </w:tc>
        <w:tc>
          <w:tcPr>
            <w:tcW w:w="5817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C867D1" w:rsidRDefault="00C867D1">
            <w:pPr>
              <w:jc w:val="both"/>
            </w:pPr>
            <w:r>
              <w:t>По социальному страхованию и обеспечению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C867D1" w:rsidRPr="00C867D1" w:rsidRDefault="00C867D1">
            <w:pPr>
              <w:jc w:val="right"/>
            </w:pPr>
            <w:r w:rsidRPr="00C867D1">
              <w:t>763</w:t>
            </w:r>
          </w:p>
        </w:tc>
        <w:tc>
          <w:tcPr>
            <w:tcW w:w="1598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C867D1" w:rsidRPr="00C867D1" w:rsidRDefault="00C867D1" w:rsidP="00C867D1">
            <w:pPr>
              <w:jc w:val="right"/>
            </w:pPr>
            <w:r w:rsidRPr="00C867D1">
              <w:t>865</w:t>
            </w:r>
          </w:p>
        </w:tc>
      </w:tr>
      <w:tr w:rsidR="00C867D1" w:rsidTr="00C867D1">
        <w:tc>
          <w:tcPr>
            <w:tcW w:w="64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C867D1" w:rsidRDefault="00C867D1">
            <w:pPr>
              <w:jc w:val="both"/>
            </w:pPr>
            <w:r>
              <w:t>3.5.</w:t>
            </w:r>
          </w:p>
        </w:tc>
        <w:tc>
          <w:tcPr>
            <w:tcW w:w="5817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C867D1" w:rsidRDefault="00C867D1">
            <w:pPr>
              <w:jc w:val="both"/>
            </w:pPr>
            <w:r>
              <w:t>Задолженность  учредителям  по выплате доходов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C867D1" w:rsidRPr="00C867D1" w:rsidRDefault="00C867D1">
            <w:pPr>
              <w:jc w:val="right"/>
            </w:pPr>
            <w:r w:rsidRPr="00C867D1">
              <w:t>61</w:t>
            </w:r>
          </w:p>
        </w:tc>
        <w:tc>
          <w:tcPr>
            <w:tcW w:w="1598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C867D1" w:rsidRPr="00C867D1" w:rsidRDefault="00C867D1" w:rsidP="00C867D1">
            <w:pPr>
              <w:jc w:val="right"/>
            </w:pPr>
            <w:r w:rsidRPr="00C867D1">
              <w:t>82</w:t>
            </w:r>
          </w:p>
        </w:tc>
      </w:tr>
      <w:tr w:rsidR="00C867D1" w:rsidTr="00C867D1">
        <w:tc>
          <w:tcPr>
            <w:tcW w:w="64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C867D1" w:rsidRDefault="00C867D1">
            <w:pPr>
              <w:jc w:val="both"/>
            </w:pPr>
            <w:r>
              <w:t>3.6.</w:t>
            </w:r>
          </w:p>
        </w:tc>
        <w:tc>
          <w:tcPr>
            <w:tcW w:w="5817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C867D1" w:rsidRDefault="00C867D1">
            <w:pPr>
              <w:jc w:val="both"/>
            </w:pPr>
            <w:r>
              <w:t>Задолженность перед бюджетом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C867D1" w:rsidRPr="00C867D1" w:rsidRDefault="00C867D1">
            <w:pPr>
              <w:jc w:val="right"/>
            </w:pPr>
            <w:r w:rsidRPr="00C867D1">
              <w:t>3 870</w:t>
            </w:r>
          </w:p>
        </w:tc>
        <w:tc>
          <w:tcPr>
            <w:tcW w:w="1598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C867D1" w:rsidRPr="00C867D1" w:rsidRDefault="00C867D1" w:rsidP="00C867D1">
            <w:pPr>
              <w:jc w:val="right"/>
            </w:pPr>
            <w:r w:rsidRPr="00C867D1">
              <w:t xml:space="preserve"> 2 044 </w:t>
            </w:r>
          </w:p>
        </w:tc>
      </w:tr>
      <w:tr w:rsidR="00C867D1" w:rsidTr="00C867D1">
        <w:tc>
          <w:tcPr>
            <w:tcW w:w="64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C867D1" w:rsidRDefault="00C867D1">
            <w:pPr>
              <w:jc w:val="both"/>
            </w:pPr>
            <w:r>
              <w:t>3.7.</w:t>
            </w:r>
          </w:p>
        </w:tc>
        <w:tc>
          <w:tcPr>
            <w:tcW w:w="5817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C867D1" w:rsidRDefault="00C867D1">
            <w:pPr>
              <w:jc w:val="both"/>
            </w:pPr>
            <w:r>
              <w:t>Авансы полученные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C867D1" w:rsidRPr="00C867D1" w:rsidRDefault="00C867D1">
            <w:pPr>
              <w:jc w:val="right"/>
            </w:pPr>
            <w:r w:rsidRPr="00C867D1">
              <w:t>29 865</w:t>
            </w:r>
          </w:p>
        </w:tc>
        <w:tc>
          <w:tcPr>
            <w:tcW w:w="1598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C867D1" w:rsidRPr="00C867D1" w:rsidRDefault="00C867D1" w:rsidP="00C867D1">
            <w:pPr>
              <w:jc w:val="right"/>
            </w:pPr>
            <w:r w:rsidRPr="00C867D1">
              <w:t>27 013</w:t>
            </w:r>
          </w:p>
        </w:tc>
      </w:tr>
      <w:tr w:rsidR="00C867D1" w:rsidTr="00C867D1">
        <w:tc>
          <w:tcPr>
            <w:tcW w:w="64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C867D1" w:rsidRDefault="00C867D1">
            <w:pPr>
              <w:jc w:val="both"/>
            </w:pPr>
            <w:r>
              <w:t>3.8.</w:t>
            </w:r>
          </w:p>
        </w:tc>
        <w:tc>
          <w:tcPr>
            <w:tcW w:w="5817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C867D1" w:rsidRDefault="00C867D1">
            <w:pPr>
              <w:jc w:val="both"/>
            </w:pPr>
            <w:r>
              <w:t>Прочие кредиторы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C867D1" w:rsidRPr="00C867D1" w:rsidRDefault="00C867D1">
            <w:pPr>
              <w:jc w:val="right"/>
            </w:pPr>
            <w:r w:rsidRPr="00C867D1">
              <w:t>2 705</w:t>
            </w:r>
          </w:p>
        </w:tc>
        <w:tc>
          <w:tcPr>
            <w:tcW w:w="1598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C867D1" w:rsidRPr="00C867D1" w:rsidRDefault="00C867D1" w:rsidP="00C867D1">
            <w:pPr>
              <w:jc w:val="right"/>
            </w:pPr>
            <w:r w:rsidRPr="00C867D1">
              <w:t>2 314</w:t>
            </w:r>
          </w:p>
        </w:tc>
      </w:tr>
      <w:tr w:rsidR="00C867D1" w:rsidTr="00C867D1">
        <w:tc>
          <w:tcPr>
            <w:tcW w:w="64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C867D1" w:rsidRDefault="00C867D1">
            <w:pPr>
              <w:jc w:val="both"/>
            </w:pPr>
            <w:r>
              <w:t>4.</w:t>
            </w:r>
          </w:p>
        </w:tc>
        <w:tc>
          <w:tcPr>
            <w:tcW w:w="5817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C867D1" w:rsidRDefault="00C867D1">
            <w:pPr>
              <w:jc w:val="both"/>
            </w:pPr>
            <w:r>
              <w:t>Общая сумма кредиторской задолженности  (стр.1+2+3)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C867D1" w:rsidRPr="00C867D1" w:rsidRDefault="00C867D1">
            <w:pPr>
              <w:jc w:val="right"/>
            </w:pPr>
            <w:r w:rsidRPr="00C867D1">
              <w:t>42 014</w:t>
            </w:r>
          </w:p>
          <w:p w:rsidR="00C867D1" w:rsidRPr="00C867D1" w:rsidRDefault="00C867D1">
            <w:pPr>
              <w:jc w:val="right"/>
            </w:pPr>
          </w:p>
        </w:tc>
        <w:tc>
          <w:tcPr>
            <w:tcW w:w="1598" w:type="dxa"/>
            <w:tcBorders>
              <w:top w:val="nil"/>
              <w:bottom w:val="nil"/>
            </w:tcBorders>
            <w:shd w:val="clear" w:color="auto" w:fill="auto"/>
            <w:tcMar>
              <w:left w:w="70" w:type="dxa"/>
            </w:tcMar>
          </w:tcPr>
          <w:p w:rsidR="00C867D1" w:rsidRPr="00C867D1" w:rsidRDefault="00C867D1" w:rsidP="00C867D1">
            <w:pPr>
              <w:jc w:val="right"/>
            </w:pPr>
            <w:r w:rsidRPr="00C867D1">
              <w:t>37 606</w:t>
            </w:r>
          </w:p>
          <w:p w:rsidR="00C867D1" w:rsidRPr="00C867D1" w:rsidRDefault="00C867D1" w:rsidP="00C867D1">
            <w:pPr>
              <w:jc w:val="right"/>
            </w:pPr>
          </w:p>
        </w:tc>
      </w:tr>
    </w:tbl>
    <w:p w:rsidR="00325648" w:rsidRDefault="002B56CA">
      <w:pPr>
        <w:jc w:val="both"/>
      </w:pPr>
      <w:r>
        <w:t xml:space="preserve">       </w:t>
      </w:r>
    </w:p>
    <w:p w:rsidR="00325648" w:rsidRDefault="002B56CA">
      <w:pPr>
        <w:ind w:firstLine="708"/>
        <w:jc w:val="both"/>
      </w:pPr>
      <w:r>
        <w:t xml:space="preserve">На протяжении всего года своевременно уплачивались текущие платежи в бюджет и внебюджетные фонды. </w:t>
      </w:r>
    </w:p>
    <w:p w:rsidR="00675408" w:rsidRDefault="00675408">
      <w:pPr>
        <w:ind w:firstLine="708"/>
        <w:jc w:val="both"/>
      </w:pPr>
    </w:p>
    <w:p w:rsidR="00675408" w:rsidRDefault="00675408" w:rsidP="00675408">
      <w:pPr>
        <w:jc w:val="center"/>
        <w:rPr>
          <w:i/>
        </w:rPr>
      </w:pPr>
      <w:r>
        <w:rPr>
          <w:b/>
        </w:rPr>
        <w:t>Сведения о дебиторской задолженности Общества</w:t>
      </w:r>
    </w:p>
    <w:p w:rsidR="00325648" w:rsidRDefault="00325648">
      <w:pPr>
        <w:jc w:val="center"/>
        <w:rPr>
          <w:i/>
        </w:rPr>
      </w:pPr>
    </w:p>
    <w:p w:rsidR="00325648" w:rsidRDefault="002B56CA">
      <w:pPr>
        <w:jc w:val="center"/>
      </w:pPr>
      <w:r>
        <w:rPr>
          <w:i/>
        </w:rPr>
        <w:t xml:space="preserve">                                    (по данным бухгалтерского баланса на 31.12.1</w:t>
      </w:r>
      <w:r w:rsidR="00C867D1">
        <w:rPr>
          <w:i/>
        </w:rPr>
        <w:t>6</w:t>
      </w:r>
      <w:r>
        <w:rPr>
          <w:i/>
        </w:rPr>
        <w:t>г.)</w:t>
      </w:r>
      <w:r>
        <w:t xml:space="preserve">                тыс.руб.</w:t>
      </w: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5854"/>
        <w:gridCol w:w="1575"/>
        <w:gridCol w:w="1686"/>
      </w:tblGrid>
      <w:tr w:rsidR="00C867D1" w:rsidTr="00C867D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7D1" w:rsidRDefault="00C867D1" w:rsidP="00C867D1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  <w:p w:rsidR="00C867D1" w:rsidRDefault="00C867D1" w:rsidP="00C867D1">
            <w:pPr>
              <w:jc w:val="both"/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7D1" w:rsidRDefault="00C867D1" w:rsidP="00C867D1">
            <w:pPr>
              <w:snapToGrid w:val="0"/>
              <w:jc w:val="both"/>
            </w:pPr>
          </w:p>
          <w:p w:rsidR="00C867D1" w:rsidRDefault="00C867D1" w:rsidP="00C867D1">
            <w:pPr>
              <w:jc w:val="both"/>
              <w:rPr>
                <w:sz w:val="16"/>
                <w:szCs w:val="16"/>
              </w:rPr>
            </w:pPr>
            <w:r>
              <w:t>Показатель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7D1" w:rsidRDefault="00C867D1" w:rsidP="00C867D1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C867D1" w:rsidRDefault="00C867D1" w:rsidP="00C867D1">
            <w:pPr>
              <w:jc w:val="right"/>
            </w:pPr>
            <w:r>
              <w:t>На  начало</w:t>
            </w:r>
          </w:p>
          <w:p w:rsidR="00C867D1" w:rsidRDefault="00C867D1" w:rsidP="00C867D1">
            <w:pPr>
              <w:jc w:val="right"/>
              <w:rPr>
                <w:sz w:val="16"/>
                <w:szCs w:val="16"/>
              </w:rPr>
            </w:pPr>
            <w:r>
              <w:t>года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D1" w:rsidRDefault="00C867D1" w:rsidP="00C867D1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C867D1" w:rsidRDefault="00C867D1" w:rsidP="00C867D1">
            <w:pPr>
              <w:jc w:val="right"/>
            </w:pPr>
            <w:r>
              <w:t>На  конец</w:t>
            </w:r>
          </w:p>
          <w:p w:rsidR="00C867D1" w:rsidRDefault="00C867D1" w:rsidP="00C867D1">
            <w:pPr>
              <w:jc w:val="right"/>
              <w:rPr>
                <w:sz w:val="16"/>
                <w:szCs w:val="16"/>
              </w:rPr>
            </w:pPr>
            <w:r>
              <w:t>года</w:t>
            </w:r>
          </w:p>
        </w:tc>
      </w:tr>
      <w:tr w:rsidR="00C867D1" w:rsidRPr="00C867D1" w:rsidTr="00C867D1">
        <w:tc>
          <w:tcPr>
            <w:tcW w:w="606" w:type="dxa"/>
          </w:tcPr>
          <w:p w:rsidR="00C867D1" w:rsidRDefault="00C867D1" w:rsidP="00C867D1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67D1" w:rsidRPr="00C867D1" w:rsidRDefault="00C867D1" w:rsidP="00C867D1">
            <w:pPr>
              <w:jc w:val="both"/>
              <w:rPr>
                <w:sz w:val="16"/>
                <w:szCs w:val="16"/>
              </w:rPr>
            </w:pPr>
            <w:r w:rsidRPr="00C867D1">
              <w:t>1.</w:t>
            </w:r>
          </w:p>
        </w:tc>
        <w:tc>
          <w:tcPr>
            <w:tcW w:w="5854" w:type="dxa"/>
          </w:tcPr>
          <w:p w:rsidR="00C867D1" w:rsidRPr="00C867D1" w:rsidRDefault="00C867D1" w:rsidP="00C867D1">
            <w:pPr>
              <w:snapToGrid w:val="0"/>
              <w:jc w:val="both"/>
              <w:rPr>
                <w:sz w:val="16"/>
                <w:szCs w:val="16"/>
              </w:rPr>
            </w:pPr>
          </w:p>
          <w:p w:rsidR="00C867D1" w:rsidRPr="00C867D1" w:rsidRDefault="00C867D1" w:rsidP="00C867D1">
            <w:pPr>
              <w:jc w:val="both"/>
              <w:rPr>
                <w:sz w:val="16"/>
                <w:szCs w:val="16"/>
              </w:rPr>
            </w:pPr>
            <w:r w:rsidRPr="00C867D1">
              <w:t xml:space="preserve">Краткосрочная дебиторская задолженность,  в </w:t>
            </w:r>
            <w:proofErr w:type="spellStart"/>
            <w:r w:rsidRPr="00C867D1">
              <w:t>т.ч</w:t>
            </w:r>
            <w:proofErr w:type="spellEnd"/>
            <w:r w:rsidRPr="00C867D1">
              <w:t>.</w:t>
            </w:r>
          </w:p>
        </w:tc>
        <w:tc>
          <w:tcPr>
            <w:tcW w:w="1575" w:type="dxa"/>
          </w:tcPr>
          <w:p w:rsidR="00C867D1" w:rsidRPr="00C867D1" w:rsidRDefault="00C867D1" w:rsidP="00C867D1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C867D1" w:rsidRPr="00C867D1" w:rsidRDefault="00C867D1" w:rsidP="00C867D1">
            <w:pPr>
              <w:jc w:val="right"/>
              <w:rPr>
                <w:sz w:val="16"/>
                <w:szCs w:val="16"/>
              </w:rPr>
            </w:pPr>
            <w:r w:rsidRPr="00C867D1">
              <w:t xml:space="preserve">8 657 </w:t>
            </w:r>
          </w:p>
        </w:tc>
        <w:tc>
          <w:tcPr>
            <w:tcW w:w="1686" w:type="dxa"/>
          </w:tcPr>
          <w:p w:rsidR="00C867D1" w:rsidRPr="00C867D1" w:rsidRDefault="00C867D1" w:rsidP="00C867D1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C867D1" w:rsidRPr="00C867D1" w:rsidRDefault="00C867D1" w:rsidP="00C867D1">
            <w:pPr>
              <w:jc w:val="right"/>
            </w:pPr>
            <w:r w:rsidRPr="00C867D1">
              <w:t>17</w:t>
            </w:r>
            <w:r w:rsidRPr="00C867D1">
              <w:rPr>
                <w:lang w:val="en-US"/>
              </w:rPr>
              <w:t xml:space="preserve"> </w:t>
            </w:r>
            <w:r w:rsidRPr="00C867D1">
              <w:t>308</w:t>
            </w:r>
          </w:p>
        </w:tc>
      </w:tr>
      <w:tr w:rsidR="00C867D1" w:rsidRPr="00C867D1" w:rsidTr="00C867D1">
        <w:tc>
          <w:tcPr>
            <w:tcW w:w="606" w:type="dxa"/>
            <w:hideMark/>
          </w:tcPr>
          <w:p w:rsidR="00C867D1" w:rsidRPr="00C867D1" w:rsidRDefault="00C867D1" w:rsidP="00C867D1">
            <w:pPr>
              <w:jc w:val="both"/>
            </w:pPr>
            <w:r w:rsidRPr="00C867D1">
              <w:t>1.1.</w:t>
            </w:r>
          </w:p>
        </w:tc>
        <w:tc>
          <w:tcPr>
            <w:tcW w:w="5854" w:type="dxa"/>
            <w:hideMark/>
          </w:tcPr>
          <w:p w:rsidR="00C867D1" w:rsidRPr="00C867D1" w:rsidRDefault="00C867D1" w:rsidP="00C867D1">
            <w:pPr>
              <w:jc w:val="both"/>
            </w:pPr>
            <w:r w:rsidRPr="00C867D1">
              <w:t>Задолженность акционеров по взносам в уставный капитал</w:t>
            </w:r>
          </w:p>
        </w:tc>
        <w:tc>
          <w:tcPr>
            <w:tcW w:w="1575" w:type="dxa"/>
            <w:hideMark/>
          </w:tcPr>
          <w:p w:rsidR="00C867D1" w:rsidRPr="00C867D1" w:rsidRDefault="00C867D1" w:rsidP="00C867D1">
            <w:pPr>
              <w:jc w:val="right"/>
            </w:pPr>
            <w:r w:rsidRPr="00C867D1">
              <w:t>-</w:t>
            </w:r>
          </w:p>
        </w:tc>
        <w:tc>
          <w:tcPr>
            <w:tcW w:w="1686" w:type="dxa"/>
            <w:hideMark/>
          </w:tcPr>
          <w:p w:rsidR="00C867D1" w:rsidRPr="00C867D1" w:rsidRDefault="00C867D1" w:rsidP="00C867D1">
            <w:pPr>
              <w:jc w:val="right"/>
            </w:pPr>
            <w:r w:rsidRPr="00C867D1">
              <w:t>-</w:t>
            </w:r>
          </w:p>
        </w:tc>
      </w:tr>
      <w:tr w:rsidR="00C867D1" w:rsidRPr="00C867D1" w:rsidTr="00C867D1">
        <w:tc>
          <w:tcPr>
            <w:tcW w:w="606" w:type="dxa"/>
            <w:hideMark/>
          </w:tcPr>
          <w:p w:rsidR="00C867D1" w:rsidRPr="00C867D1" w:rsidRDefault="00C867D1" w:rsidP="00C867D1">
            <w:pPr>
              <w:jc w:val="both"/>
            </w:pPr>
            <w:r w:rsidRPr="00C867D1">
              <w:t>2.</w:t>
            </w:r>
          </w:p>
        </w:tc>
        <w:tc>
          <w:tcPr>
            <w:tcW w:w="5854" w:type="dxa"/>
            <w:hideMark/>
          </w:tcPr>
          <w:p w:rsidR="00C867D1" w:rsidRPr="00C867D1" w:rsidRDefault="00C867D1" w:rsidP="00C867D1">
            <w:pPr>
              <w:jc w:val="both"/>
            </w:pPr>
            <w:r w:rsidRPr="00C867D1">
              <w:t>Долгосрочная дебиторская задолженность</w:t>
            </w:r>
          </w:p>
        </w:tc>
        <w:tc>
          <w:tcPr>
            <w:tcW w:w="1575" w:type="dxa"/>
            <w:hideMark/>
          </w:tcPr>
          <w:p w:rsidR="00C867D1" w:rsidRPr="00C867D1" w:rsidRDefault="00C867D1" w:rsidP="00C867D1">
            <w:pPr>
              <w:jc w:val="right"/>
            </w:pPr>
            <w:r w:rsidRPr="00C867D1">
              <w:t>-</w:t>
            </w:r>
          </w:p>
        </w:tc>
        <w:tc>
          <w:tcPr>
            <w:tcW w:w="1686" w:type="dxa"/>
            <w:hideMark/>
          </w:tcPr>
          <w:p w:rsidR="00C867D1" w:rsidRPr="00C867D1" w:rsidRDefault="00C867D1" w:rsidP="00C867D1">
            <w:pPr>
              <w:jc w:val="right"/>
            </w:pPr>
            <w:r w:rsidRPr="00C867D1">
              <w:t>-</w:t>
            </w:r>
          </w:p>
        </w:tc>
      </w:tr>
      <w:tr w:rsidR="00C867D1" w:rsidRPr="00C867D1" w:rsidTr="00C867D1">
        <w:tc>
          <w:tcPr>
            <w:tcW w:w="606" w:type="dxa"/>
            <w:hideMark/>
          </w:tcPr>
          <w:p w:rsidR="00C867D1" w:rsidRPr="00C867D1" w:rsidRDefault="00C867D1" w:rsidP="00C867D1">
            <w:pPr>
              <w:jc w:val="both"/>
            </w:pPr>
            <w:r w:rsidRPr="00C867D1">
              <w:t>3.</w:t>
            </w:r>
          </w:p>
        </w:tc>
        <w:tc>
          <w:tcPr>
            <w:tcW w:w="5854" w:type="dxa"/>
            <w:hideMark/>
          </w:tcPr>
          <w:p w:rsidR="00C867D1" w:rsidRPr="00C867D1" w:rsidRDefault="00C867D1" w:rsidP="00C867D1">
            <w:pPr>
              <w:jc w:val="both"/>
            </w:pPr>
            <w:r w:rsidRPr="00C867D1">
              <w:t>Общая сумма дебиторской задолженности (стр.1+2)</w:t>
            </w:r>
          </w:p>
        </w:tc>
        <w:tc>
          <w:tcPr>
            <w:tcW w:w="1575" w:type="dxa"/>
            <w:hideMark/>
          </w:tcPr>
          <w:p w:rsidR="00C867D1" w:rsidRPr="00C867D1" w:rsidRDefault="00C867D1" w:rsidP="00C867D1">
            <w:pPr>
              <w:jc w:val="right"/>
            </w:pPr>
            <w:r w:rsidRPr="00C867D1">
              <w:t xml:space="preserve">8 657 </w:t>
            </w:r>
          </w:p>
        </w:tc>
        <w:tc>
          <w:tcPr>
            <w:tcW w:w="1686" w:type="dxa"/>
            <w:hideMark/>
          </w:tcPr>
          <w:p w:rsidR="00C867D1" w:rsidRPr="00C867D1" w:rsidRDefault="00C867D1" w:rsidP="00C867D1">
            <w:pPr>
              <w:jc w:val="right"/>
            </w:pPr>
            <w:r w:rsidRPr="00C867D1">
              <w:t>17</w:t>
            </w:r>
            <w:r w:rsidRPr="00C867D1">
              <w:rPr>
                <w:lang w:val="en-US"/>
              </w:rPr>
              <w:t xml:space="preserve"> </w:t>
            </w:r>
            <w:r w:rsidRPr="00C867D1">
              <w:t>308</w:t>
            </w:r>
          </w:p>
        </w:tc>
      </w:tr>
    </w:tbl>
    <w:p w:rsidR="00C867D1" w:rsidRPr="00C867D1" w:rsidRDefault="00C867D1" w:rsidP="00C867D1">
      <w:pPr>
        <w:jc w:val="both"/>
      </w:pPr>
      <w:r w:rsidRPr="00C867D1">
        <w:t xml:space="preserve">       </w:t>
      </w:r>
    </w:p>
    <w:p w:rsidR="00C867D1" w:rsidRDefault="00C867D1" w:rsidP="00C867D1">
      <w:pPr>
        <w:ind w:firstLine="540"/>
        <w:jc w:val="both"/>
        <w:rPr>
          <w:b/>
          <w:sz w:val="16"/>
          <w:szCs w:val="16"/>
        </w:rPr>
      </w:pPr>
      <w:r w:rsidRPr="00C867D1">
        <w:t>Дебиторская задолженность на конец отчетного года увеличилась  на 8 651 тыс. руб.  за счет полученных авансов  в конце года.</w:t>
      </w:r>
    </w:p>
    <w:p w:rsidR="00325648" w:rsidRDefault="002B56CA">
      <w:pPr>
        <w:jc w:val="center"/>
        <w:rPr>
          <w:b/>
        </w:rPr>
      </w:pPr>
      <w:r>
        <w:rPr>
          <w:b/>
        </w:rPr>
        <w:t xml:space="preserve">   </w:t>
      </w:r>
    </w:p>
    <w:p w:rsidR="00325648" w:rsidRDefault="002B56CA">
      <w:pPr>
        <w:jc w:val="center"/>
        <w:rPr>
          <w:b/>
        </w:rPr>
      </w:pPr>
      <w:r>
        <w:rPr>
          <w:b/>
        </w:rPr>
        <w:t xml:space="preserve">  Социальные показатели</w:t>
      </w:r>
    </w:p>
    <w:p w:rsidR="00F85189" w:rsidRDefault="00F85189">
      <w:pPr>
        <w:jc w:val="center"/>
        <w:rPr>
          <w:b/>
        </w:rPr>
      </w:pPr>
    </w:p>
    <w:p w:rsidR="00463903" w:rsidRDefault="00463903" w:rsidP="00463903">
      <w:pPr>
        <w:rPr>
          <w:sz w:val="4"/>
          <w:szCs w:val="4"/>
        </w:rPr>
      </w:pPr>
      <w:r>
        <w:rPr>
          <w:i/>
        </w:rPr>
        <w:t xml:space="preserve">                                     (по данным бухгалтерского баланса на 31.12.16г.)                     </w:t>
      </w:r>
      <w:r>
        <w:t>тыс.руб.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5604"/>
        <w:gridCol w:w="1710"/>
        <w:gridCol w:w="1834"/>
        <w:gridCol w:w="64"/>
      </w:tblGrid>
      <w:tr w:rsidR="00675408" w:rsidTr="00675408"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75408" w:rsidRDefault="00675408" w:rsidP="009019A4">
            <w:pPr>
              <w:snapToGrid w:val="0"/>
              <w:jc w:val="both"/>
              <w:rPr>
                <w:sz w:val="8"/>
                <w:szCs w:val="8"/>
              </w:rPr>
            </w:pPr>
          </w:p>
          <w:p w:rsidR="00675408" w:rsidRDefault="00675408" w:rsidP="009019A4">
            <w:pPr>
              <w:jc w:val="both"/>
            </w:pPr>
            <w:r>
              <w:t>№</w:t>
            </w:r>
          </w:p>
          <w:p w:rsidR="00675408" w:rsidRDefault="00675408" w:rsidP="009019A4">
            <w:pPr>
              <w:jc w:val="both"/>
              <w:rPr>
                <w:sz w:val="8"/>
                <w:szCs w:val="8"/>
              </w:rPr>
            </w:pPr>
            <w:proofErr w:type="spellStart"/>
            <w:r>
              <w:t>пп</w:t>
            </w:r>
            <w:proofErr w:type="spellEnd"/>
          </w:p>
        </w:tc>
        <w:tc>
          <w:tcPr>
            <w:tcW w:w="56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75408" w:rsidRDefault="00675408" w:rsidP="009019A4">
            <w:pPr>
              <w:snapToGrid w:val="0"/>
              <w:jc w:val="both"/>
              <w:rPr>
                <w:sz w:val="8"/>
                <w:szCs w:val="8"/>
              </w:rPr>
            </w:pPr>
          </w:p>
          <w:p w:rsidR="00675408" w:rsidRDefault="00675408" w:rsidP="009019A4">
            <w:pPr>
              <w:jc w:val="both"/>
              <w:rPr>
                <w:sz w:val="8"/>
                <w:szCs w:val="8"/>
              </w:rPr>
            </w:pPr>
            <w:r>
              <w:t>Показатель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75408" w:rsidRDefault="00675408" w:rsidP="009019A4">
            <w:pPr>
              <w:snapToGrid w:val="0"/>
              <w:jc w:val="right"/>
              <w:rPr>
                <w:sz w:val="8"/>
                <w:szCs w:val="8"/>
              </w:rPr>
            </w:pPr>
          </w:p>
          <w:p w:rsidR="00675408" w:rsidRDefault="00675408" w:rsidP="009019A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За отчетный</w:t>
            </w:r>
          </w:p>
          <w:p w:rsidR="00675408" w:rsidRDefault="00675408" w:rsidP="009019A4">
            <w:pPr>
              <w:jc w:val="right"/>
              <w:rPr>
                <w:sz w:val="8"/>
                <w:szCs w:val="8"/>
              </w:rPr>
            </w:pPr>
            <w:r>
              <w:rPr>
                <w:b/>
                <w:i/>
              </w:rPr>
              <w:t>год</w:t>
            </w:r>
          </w:p>
        </w:tc>
        <w:tc>
          <w:tcPr>
            <w:tcW w:w="189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75408" w:rsidRDefault="00675408" w:rsidP="009019A4">
            <w:pPr>
              <w:snapToGrid w:val="0"/>
              <w:jc w:val="right"/>
              <w:rPr>
                <w:sz w:val="8"/>
                <w:szCs w:val="8"/>
              </w:rPr>
            </w:pPr>
          </w:p>
          <w:p w:rsidR="00675408" w:rsidRDefault="00675408" w:rsidP="009019A4">
            <w:pPr>
              <w:ind w:left="-70"/>
              <w:jc w:val="right"/>
              <w:rPr>
                <w:sz w:val="8"/>
                <w:szCs w:val="8"/>
              </w:rPr>
            </w:pPr>
            <w:r>
              <w:t>За предыдущий  год</w:t>
            </w:r>
          </w:p>
          <w:p w:rsidR="00675408" w:rsidRDefault="00675408" w:rsidP="009019A4">
            <w:pPr>
              <w:jc w:val="right"/>
              <w:rPr>
                <w:sz w:val="8"/>
                <w:szCs w:val="8"/>
              </w:rPr>
            </w:pPr>
          </w:p>
        </w:tc>
      </w:tr>
      <w:tr w:rsidR="00675408" w:rsidRPr="00463903" w:rsidTr="00675408"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408" w:rsidRDefault="00675408" w:rsidP="009019A4">
            <w:pPr>
              <w:snapToGrid w:val="0"/>
              <w:jc w:val="both"/>
              <w:rPr>
                <w:sz w:val="8"/>
                <w:szCs w:val="8"/>
              </w:rPr>
            </w:pPr>
          </w:p>
          <w:p w:rsidR="00675408" w:rsidRDefault="00675408" w:rsidP="009019A4">
            <w:pPr>
              <w:jc w:val="both"/>
              <w:rPr>
                <w:sz w:val="8"/>
                <w:szCs w:val="8"/>
              </w:rPr>
            </w:pPr>
            <w:r>
              <w:t>1.</w:t>
            </w:r>
          </w:p>
        </w:tc>
        <w:tc>
          <w:tcPr>
            <w:tcW w:w="5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408" w:rsidRDefault="00675408" w:rsidP="009019A4">
            <w:pPr>
              <w:snapToGrid w:val="0"/>
              <w:jc w:val="both"/>
              <w:rPr>
                <w:sz w:val="8"/>
                <w:szCs w:val="8"/>
              </w:rPr>
            </w:pPr>
          </w:p>
          <w:p w:rsidR="00675408" w:rsidRDefault="00675408" w:rsidP="009019A4">
            <w:pPr>
              <w:jc w:val="both"/>
              <w:rPr>
                <w:sz w:val="8"/>
                <w:szCs w:val="8"/>
              </w:rPr>
            </w:pPr>
            <w:r>
              <w:t>Средняя численность работников, (чел)</w:t>
            </w: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408" w:rsidRPr="00463903" w:rsidRDefault="00675408" w:rsidP="009019A4">
            <w:pPr>
              <w:snapToGrid w:val="0"/>
              <w:jc w:val="right"/>
              <w:rPr>
                <w:sz w:val="8"/>
                <w:szCs w:val="8"/>
              </w:rPr>
            </w:pPr>
          </w:p>
          <w:p w:rsidR="00675408" w:rsidRPr="00463903" w:rsidRDefault="00675408" w:rsidP="009019A4">
            <w:pPr>
              <w:jc w:val="right"/>
              <w:rPr>
                <w:sz w:val="8"/>
                <w:szCs w:val="8"/>
              </w:rPr>
            </w:pPr>
            <w:r w:rsidRPr="00463903">
              <w:t>67</w:t>
            </w:r>
          </w:p>
        </w:tc>
        <w:tc>
          <w:tcPr>
            <w:tcW w:w="1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408" w:rsidRPr="00463903" w:rsidRDefault="00675408" w:rsidP="009019A4">
            <w:pPr>
              <w:snapToGrid w:val="0"/>
              <w:jc w:val="right"/>
              <w:rPr>
                <w:sz w:val="8"/>
                <w:szCs w:val="8"/>
              </w:rPr>
            </w:pPr>
          </w:p>
          <w:p w:rsidR="00675408" w:rsidRPr="00463903" w:rsidRDefault="00675408" w:rsidP="009019A4">
            <w:pPr>
              <w:jc w:val="right"/>
            </w:pPr>
            <w:r w:rsidRPr="00463903">
              <w:t>62</w:t>
            </w:r>
          </w:p>
        </w:tc>
        <w:tc>
          <w:tcPr>
            <w:tcW w:w="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408" w:rsidRPr="00463903" w:rsidRDefault="00675408" w:rsidP="009019A4">
            <w:pPr>
              <w:snapToGrid w:val="0"/>
            </w:pPr>
          </w:p>
        </w:tc>
      </w:tr>
      <w:tr w:rsidR="00675408" w:rsidRPr="00463903" w:rsidTr="00675408"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408" w:rsidRDefault="00675408" w:rsidP="009019A4">
            <w:pPr>
              <w:jc w:val="both"/>
            </w:pPr>
            <w:r>
              <w:t>2.</w:t>
            </w:r>
          </w:p>
        </w:tc>
        <w:tc>
          <w:tcPr>
            <w:tcW w:w="56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408" w:rsidRDefault="00675408" w:rsidP="009019A4">
            <w:pPr>
              <w:jc w:val="both"/>
              <w:rPr>
                <w:b/>
                <w:i/>
              </w:rPr>
            </w:pPr>
            <w:r>
              <w:t>Затраты на оплату труда  (тыс.руб.)</w:t>
            </w: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408" w:rsidRPr="00463903" w:rsidRDefault="00675408" w:rsidP="009019A4">
            <w:pPr>
              <w:jc w:val="right"/>
              <w:rPr>
                <w:b/>
                <w:i/>
              </w:rPr>
            </w:pPr>
            <w:r w:rsidRPr="00463903">
              <w:rPr>
                <w:b/>
                <w:i/>
              </w:rPr>
              <w:t>40 826</w:t>
            </w:r>
          </w:p>
        </w:tc>
        <w:tc>
          <w:tcPr>
            <w:tcW w:w="1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408" w:rsidRPr="00463903" w:rsidRDefault="00675408" w:rsidP="009019A4">
            <w:pPr>
              <w:jc w:val="right"/>
            </w:pPr>
            <w:r w:rsidRPr="00463903">
              <w:rPr>
                <w:b/>
                <w:i/>
              </w:rPr>
              <w:t>32 858</w:t>
            </w:r>
          </w:p>
        </w:tc>
        <w:tc>
          <w:tcPr>
            <w:tcW w:w="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408" w:rsidRPr="00463903" w:rsidRDefault="00675408" w:rsidP="009019A4">
            <w:pPr>
              <w:snapToGrid w:val="0"/>
            </w:pPr>
          </w:p>
        </w:tc>
      </w:tr>
      <w:tr w:rsidR="00675408" w:rsidRPr="00463903" w:rsidTr="00675408"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408" w:rsidRDefault="00675408" w:rsidP="009019A4">
            <w:pPr>
              <w:jc w:val="both"/>
            </w:pPr>
            <w:r>
              <w:t>3.</w:t>
            </w:r>
          </w:p>
        </w:tc>
        <w:tc>
          <w:tcPr>
            <w:tcW w:w="56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408" w:rsidRDefault="00675408" w:rsidP="009019A4">
            <w:pPr>
              <w:jc w:val="both"/>
            </w:pPr>
            <w:r>
              <w:t xml:space="preserve">Отчисления на социальные нужды,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408" w:rsidRPr="00463903" w:rsidRDefault="00675408" w:rsidP="009019A4">
            <w:pPr>
              <w:jc w:val="right"/>
            </w:pPr>
            <w:r w:rsidRPr="00463903">
              <w:t>9 728</w:t>
            </w:r>
          </w:p>
        </w:tc>
        <w:tc>
          <w:tcPr>
            <w:tcW w:w="1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408" w:rsidRPr="00463903" w:rsidRDefault="00675408" w:rsidP="009019A4">
            <w:pPr>
              <w:jc w:val="right"/>
            </w:pPr>
            <w:r w:rsidRPr="00463903">
              <w:t>7 317</w:t>
            </w:r>
          </w:p>
        </w:tc>
        <w:tc>
          <w:tcPr>
            <w:tcW w:w="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408" w:rsidRPr="00463903" w:rsidRDefault="00675408" w:rsidP="009019A4">
            <w:pPr>
              <w:snapToGrid w:val="0"/>
            </w:pPr>
          </w:p>
        </w:tc>
      </w:tr>
      <w:tr w:rsidR="00675408" w:rsidRPr="00463903" w:rsidTr="00675408"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408" w:rsidRDefault="00675408" w:rsidP="009019A4">
            <w:pPr>
              <w:jc w:val="both"/>
            </w:pPr>
            <w:r>
              <w:t>3.1.</w:t>
            </w:r>
          </w:p>
        </w:tc>
        <w:tc>
          <w:tcPr>
            <w:tcW w:w="56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408" w:rsidRDefault="00675408" w:rsidP="009019A4">
            <w:pPr>
              <w:jc w:val="both"/>
              <w:rPr>
                <w:lang w:val="en-US"/>
              </w:rPr>
            </w:pPr>
            <w:r>
              <w:t>В Фонд социального страхования</w:t>
            </w: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408" w:rsidRPr="00463903" w:rsidRDefault="00675408" w:rsidP="009019A4">
            <w:pPr>
              <w:jc w:val="right"/>
            </w:pPr>
            <w:r w:rsidRPr="00463903">
              <w:t>958</w:t>
            </w:r>
          </w:p>
        </w:tc>
        <w:tc>
          <w:tcPr>
            <w:tcW w:w="1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408" w:rsidRPr="00463903" w:rsidRDefault="00675408" w:rsidP="009019A4">
            <w:pPr>
              <w:jc w:val="right"/>
            </w:pPr>
            <w:r w:rsidRPr="00463903">
              <w:t>815</w:t>
            </w:r>
          </w:p>
        </w:tc>
        <w:tc>
          <w:tcPr>
            <w:tcW w:w="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408" w:rsidRPr="00463903" w:rsidRDefault="00675408" w:rsidP="009019A4">
            <w:pPr>
              <w:snapToGrid w:val="0"/>
            </w:pPr>
          </w:p>
        </w:tc>
      </w:tr>
      <w:tr w:rsidR="00675408" w:rsidRPr="00463903" w:rsidTr="00675408"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408" w:rsidRDefault="00675408" w:rsidP="009019A4">
            <w:pPr>
              <w:jc w:val="both"/>
            </w:pPr>
            <w:r>
              <w:t>3.2.</w:t>
            </w:r>
          </w:p>
        </w:tc>
        <w:tc>
          <w:tcPr>
            <w:tcW w:w="56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408" w:rsidRDefault="00675408" w:rsidP="009019A4">
            <w:pPr>
              <w:jc w:val="both"/>
              <w:rPr>
                <w:lang w:val="en-US"/>
              </w:rPr>
            </w:pPr>
            <w:r>
              <w:t>В Пенсионный фонд</w:t>
            </w: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408" w:rsidRPr="00463903" w:rsidRDefault="00675408" w:rsidP="009019A4">
            <w:pPr>
              <w:jc w:val="right"/>
              <w:rPr>
                <w:lang w:val="en-US"/>
              </w:rPr>
            </w:pPr>
            <w:r w:rsidRPr="00463903">
              <w:t>8 450</w:t>
            </w:r>
          </w:p>
        </w:tc>
        <w:tc>
          <w:tcPr>
            <w:tcW w:w="1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408" w:rsidRPr="00463903" w:rsidRDefault="00675408" w:rsidP="009019A4">
            <w:pPr>
              <w:jc w:val="right"/>
            </w:pPr>
            <w:r w:rsidRPr="00463903">
              <w:t>6 816</w:t>
            </w:r>
          </w:p>
        </w:tc>
        <w:tc>
          <w:tcPr>
            <w:tcW w:w="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408" w:rsidRPr="00463903" w:rsidRDefault="00675408" w:rsidP="009019A4">
            <w:pPr>
              <w:snapToGrid w:val="0"/>
            </w:pPr>
          </w:p>
        </w:tc>
      </w:tr>
      <w:tr w:rsidR="00675408" w:rsidRPr="00463903" w:rsidTr="00675408"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408" w:rsidRDefault="00675408" w:rsidP="009019A4">
            <w:pPr>
              <w:jc w:val="both"/>
            </w:pPr>
            <w:r>
              <w:t>3.3.</w:t>
            </w:r>
          </w:p>
        </w:tc>
        <w:tc>
          <w:tcPr>
            <w:tcW w:w="56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408" w:rsidRDefault="00675408" w:rsidP="009019A4">
            <w:pPr>
              <w:jc w:val="both"/>
              <w:rPr>
                <w:lang w:val="en-US"/>
              </w:rPr>
            </w:pPr>
            <w:r>
              <w:t>На медицинское страхование</w:t>
            </w: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408" w:rsidRPr="00463903" w:rsidRDefault="00675408" w:rsidP="009019A4">
            <w:pPr>
              <w:jc w:val="right"/>
            </w:pPr>
            <w:r w:rsidRPr="00463903">
              <w:t>2</w:t>
            </w:r>
            <w:r w:rsidRPr="00463903">
              <w:rPr>
                <w:lang w:val="en-US"/>
              </w:rPr>
              <w:t xml:space="preserve"> </w:t>
            </w:r>
            <w:r w:rsidRPr="00463903">
              <w:t>089</w:t>
            </w:r>
          </w:p>
        </w:tc>
        <w:tc>
          <w:tcPr>
            <w:tcW w:w="1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408" w:rsidRPr="00463903" w:rsidRDefault="00675408" w:rsidP="009019A4">
            <w:pPr>
              <w:jc w:val="right"/>
            </w:pPr>
            <w:r w:rsidRPr="00463903">
              <w:t>1 594</w:t>
            </w:r>
          </w:p>
        </w:tc>
        <w:tc>
          <w:tcPr>
            <w:tcW w:w="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408" w:rsidRPr="00463903" w:rsidRDefault="00675408" w:rsidP="009019A4">
            <w:pPr>
              <w:snapToGrid w:val="0"/>
            </w:pPr>
          </w:p>
        </w:tc>
      </w:tr>
      <w:tr w:rsidR="00675408" w:rsidRPr="00463903" w:rsidTr="00675408"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408" w:rsidRDefault="00675408" w:rsidP="009019A4">
            <w:pPr>
              <w:jc w:val="both"/>
            </w:pPr>
            <w:r>
              <w:t>4.</w:t>
            </w:r>
          </w:p>
        </w:tc>
        <w:tc>
          <w:tcPr>
            <w:tcW w:w="56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5408" w:rsidRDefault="00675408" w:rsidP="009019A4">
            <w:pPr>
              <w:jc w:val="both"/>
            </w:pPr>
            <w:r>
              <w:t xml:space="preserve">Сумма вознаграждений и компенсаций, </w:t>
            </w:r>
          </w:p>
          <w:p w:rsidR="00675408" w:rsidRDefault="00675408" w:rsidP="009019A4">
            <w:pPr>
              <w:jc w:val="both"/>
            </w:pPr>
            <w:r>
              <w:t>выплаченных членам Совета директоров  (тыс.руб.)</w:t>
            </w: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408" w:rsidRPr="00463903" w:rsidRDefault="00675408" w:rsidP="009019A4">
            <w:pPr>
              <w:snapToGrid w:val="0"/>
              <w:jc w:val="right"/>
            </w:pPr>
          </w:p>
          <w:p w:rsidR="00675408" w:rsidRPr="00463903" w:rsidRDefault="00675408" w:rsidP="009019A4">
            <w:pPr>
              <w:jc w:val="right"/>
            </w:pPr>
            <w:r w:rsidRPr="00463903">
              <w:t>-</w:t>
            </w:r>
          </w:p>
        </w:tc>
        <w:tc>
          <w:tcPr>
            <w:tcW w:w="1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408" w:rsidRPr="00463903" w:rsidRDefault="00675408" w:rsidP="009019A4">
            <w:pPr>
              <w:snapToGrid w:val="0"/>
              <w:jc w:val="right"/>
            </w:pPr>
          </w:p>
          <w:p w:rsidR="00675408" w:rsidRPr="00463903" w:rsidRDefault="00675408" w:rsidP="009019A4">
            <w:pPr>
              <w:jc w:val="right"/>
              <w:rPr>
                <w:b/>
              </w:rPr>
            </w:pPr>
            <w:r w:rsidRPr="00463903">
              <w:t>-</w:t>
            </w:r>
          </w:p>
        </w:tc>
        <w:tc>
          <w:tcPr>
            <w:tcW w:w="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408" w:rsidRPr="00463903" w:rsidRDefault="00675408" w:rsidP="009019A4">
            <w:pPr>
              <w:snapToGrid w:val="0"/>
              <w:rPr>
                <w:b/>
              </w:rPr>
            </w:pPr>
          </w:p>
        </w:tc>
      </w:tr>
    </w:tbl>
    <w:p w:rsidR="00325648" w:rsidRDefault="00325648">
      <w:pPr>
        <w:jc w:val="center"/>
        <w:rPr>
          <w:b/>
        </w:rPr>
      </w:pPr>
    </w:p>
    <w:p w:rsidR="00325648" w:rsidRPr="001922AC" w:rsidRDefault="002B56CA">
      <w:pPr>
        <w:jc w:val="center"/>
        <w:rPr>
          <w:b/>
        </w:rPr>
      </w:pPr>
      <w:r w:rsidRPr="001922AC">
        <w:rPr>
          <w:b/>
        </w:rPr>
        <w:lastRenderedPageBreak/>
        <w:t>Распределение прибылей и убытков</w:t>
      </w:r>
    </w:p>
    <w:p w:rsidR="00325648" w:rsidRPr="001922AC" w:rsidRDefault="00325648">
      <w:pPr>
        <w:jc w:val="center"/>
        <w:rPr>
          <w:b/>
        </w:rPr>
      </w:pPr>
    </w:p>
    <w:tbl>
      <w:tblPr>
        <w:tblW w:w="9721" w:type="dxa"/>
        <w:tblInd w:w="-1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5754"/>
        <w:gridCol w:w="1713"/>
        <w:gridCol w:w="2254"/>
      </w:tblGrid>
      <w:tr w:rsidR="001922AC" w:rsidRPr="001922AC">
        <w:tc>
          <w:tcPr>
            <w:tcW w:w="5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25648" w:rsidRPr="001922AC" w:rsidRDefault="002B56CA">
            <w:r w:rsidRPr="001922AC">
              <w:t>Статьи расходования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25648" w:rsidRPr="001922AC" w:rsidRDefault="002B56CA">
            <w:pPr>
              <w:jc w:val="center"/>
            </w:pPr>
            <w:r w:rsidRPr="001922AC">
              <w:t>Код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25648" w:rsidRPr="001922AC" w:rsidRDefault="002B56CA">
            <w:pPr>
              <w:jc w:val="center"/>
            </w:pPr>
            <w:r w:rsidRPr="001922AC">
              <w:t>Размер средств</w:t>
            </w:r>
          </w:p>
          <w:p w:rsidR="00325648" w:rsidRPr="001922AC" w:rsidRDefault="002B56CA">
            <w:pPr>
              <w:jc w:val="center"/>
            </w:pPr>
            <w:r w:rsidRPr="001922AC">
              <w:t>тыс.руб.</w:t>
            </w:r>
          </w:p>
        </w:tc>
      </w:tr>
      <w:tr w:rsidR="001922AC" w:rsidRPr="001922AC">
        <w:tc>
          <w:tcPr>
            <w:tcW w:w="5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25648" w:rsidRPr="001922AC" w:rsidRDefault="002B56CA">
            <w:r w:rsidRPr="001922AC">
              <w:t>Чистая прибыль к распределению всего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25648" w:rsidRPr="001922AC" w:rsidRDefault="002B56CA">
            <w:pPr>
              <w:jc w:val="center"/>
              <w:rPr>
                <w:b/>
                <w:i/>
                <w:lang w:val="en-US"/>
              </w:rPr>
            </w:pPr>
            <w:r w:rsidRPr="001922AC">
              <w:t>010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25648" w:rsidRPr="001922AC" w:rsidRDefault="002B56CA">
            <w:pPr>
              <w:jc w:val="center"/>
              <w:rPr>
                <w:b/>
              </w:rPr>
            </w:pPr>
            <w:r w:rsidRPr="001922AC">
              <w:rPr>
                <w:b/>
              </w:rPr>
              <w:t>1 052,0</w:t>
            </w:r>
          </w:p>
        </w:tc>
      </w:tr>
      <w:tr w:rsidR="001922AC" w:rsidRPr="001922AC">
        <w:tc>
          <w:tcPr>
            <w:tcW w:w="5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25648" w:rsidRPr="001922AC" w:rsidRDefault="002B56CA">
            <w:r w:rsidRPr="001922AC">
              <w:t>Отчисления в резервный фонд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25648" w:rsidRPr="001922AC" w:rsidRDefault="002B56CA">
            <w:pPr>
              <w:jc w:val="center"/>
            </w:pPr>
            <w:r w:rsidRPr="001922AC">
              <w:t>020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25648" w:rsidRPr="001922AC" w:rsidRDefault="002B56CA">
            <w:pPr>
              <w:snapToGrid w:val="0"/>
              <w:jc w:val="center"/>
            </w:pPr>
            <w:r w:rsidRPr="001922AC">
              <w:t>-</w:t>
            </w:r>
          </w:p>
        </w:tc>
      </w:tr>
      <w:tr w:rsidR="001922AC" w:rsidRPr="001922AC">
        <w:tc>
          <w:tcPr>
            <w:tcW w:w="5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25648" w:rsidRPr="001922AC" w:rsidRDefault="002B56CA">
            <w:r w:rsidRPr="001922AC">
              <w:t>Фонд накоплений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25648" w:rsidRPr="001922AC" w:rsidRDefault="002B56CA">
            <w:pPr>
              <w:jc w:val="center"/>
            </w:pPr>
            <w:r w:rsidRPr="001922AC">
              <w:t>030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25648" w:rsidRPr="001922AC" w:rsidRDefault="002B56CA">
            <w:pPr>
              <w:jc w:val="center"/>
            </w:pPr>
            <w:r w:rsidRPr="001922AC">
              <w:t>-</w:t>
            </w:r>
          </w:p>
        </w:tc>
      </w:tr>
      <w:tr w:rsidR="001922AC" w:rsidRPr="001922AC">
        <w:tc>
          <w:tcPr>
            <w:tcW w:w="5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25648" w:rsidRPr="001922AC" w:rsidRDefault="002B56CA">
            <w:r w:rsidRPr="001922AC">
              <w:t>Покрытие убытков прошлых лет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25648" w:rsidRPr="001922AC" w:rsidRDefault="002B56CA">
            <w:pPr>
              <w:jc w:val="center"/>
            </w:pPr>
            <w:r w:rsidRPr="001922AC">
              <w:t>040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25648" w:rsidRPr="001922AC" w:rsidRDefault="002B56CA">
            <w:pPr>
              <w:jc w:val="center"/>
            </w:pPr>
            <w:r w:rsidRPr="001922AC">
              <w:t>-</w:t>
            </w:r>
          </w:p>
        </w:tc>
      </w:tr>
      <w:tr w:rsidR="001922AC" w:rsidRPr="001922AC">
        <w:tc>
          <w:tcPr>
            <w:tcW w:w="5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25648" w:rsidRPr="001922AC" w:rsidRDefault="002B56CA">
            <w:r w:rsidRPr="001922AC">
              <w:t>Фонд потребления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25648" w:rsidRPr="001922AC" w:rsidRDefault="002B56CA">
            <w:pPr>
              <w:jc w:val="center"/>
              <w:rPr>
                <w:b/>
                <w:i/>
                <w:lang w:val="en-US"/>
              </w:rPr>
            </w:pPr>
            <w:r w:rsidRPr="001922AC">
              <w:t>050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25648" w:rsidRPr="001922AC" w:rsidRDefault="002B56CA">
            <w:pPr>
              <w:jc w:val="center"/>
            </w:pPr>
            <w:r w:rsidRPr="001922AC">
              <w:rPr>
                <w:b/>
              </w:rPr>
              <w:t>946,8</w:t>
            </w:r>
          </w:p>
        </w:tc>
      </w:tr>
      <w:tr w:rsidR="001922AC" w:rsidRPr="001922AC">
        <w:tc>
          <w:tcPr>
            <w:tcW w:w="5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25648" w:rsidRPr="001922AC" w:rsidRDefault="002B56CA">
            <w:r w:rsidRPr="001922AC">
              <w:t>Выплата дивидендов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25648" w:rsidRPr="001922AC" w:rsidRDefault="002B56CA">
            <w:pPr>
              <w:jc w:val="center"/>
              <w:rPr>
                <w:b/>
                <w:i/>
              </w:rPr>
            </w:pPr>
            <w:r w:rsidRPr="001922AC">
              <w:t>060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25648" w:rsidRPr="001922AC" w:rsidRDefault="002B56CA">
            <w:pPr>
              <w:snapToGrid w:val="0"/>
              <w:jc w:val="center"/>
            </w:pPr>
            <w:r w:rsidRPr="001922AC">
              <w:rPr>
                <w:b/>
                <w:i/>
              </w:rPr>
              <w:t>-</w:t>
            </w:r>
          </w:p>
        </w:tc>
      </w:tr>
      <w:tr w:rsidR="001922AC" w:rsidRPr="001922AC">
        <w:tc>
          <w:tcPr>
            <w:tcW w:w="5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25648" w:rsidRPr="001922AC" w:rsidRDefault="002B56CA">
            <w:r w:rsidRPr="001922AC">
              <w:t>Количество привилегированных акций находящихся в обращении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25648" w:rsidRPr="001922AC" w:rsidRDefault="002B56CA">
            <w:pPr>
              <w:jc w:val="center"/>
            </w:pPr>
            <w:r w:rsidRPr="001922AC">
              <w:t>070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25648" w:rsidRPr="001922AC" w:rsidRDefault="002B56CA">
            <w:pPr>
              <w:jc w:val="center"/>
            </w:pPr>
            <w:r w:rsidRPr="001922AC">
              <w:t>2 790</w:t>
            </w:r>
          </w:p>
        </w:tc>
      </w:tr>
      <w:tr w:rsidR="001922AC" w:rsidRPr="001922AC">
        <w:tc>
          <w:tcPr>
            <w:tcW w:w="5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25648" w:rsidRPr="001922AC" w:rsidRDefault="002B56CA">
            <w:r w:rsidRPr="001922AC">
              <w:t>Количество привилегированных акций типа Б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25648" w:rsidRPr="001922AC" w:rsidRDefault="002B56CA">
            <w:pPr>
              <w:jc w:val="center"/>
            </w:pPr>
            <w:r w:rsidRPr="001922AC">
              <w:t>080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25648" w:rsidRPr="001922AC" w:rsidRDefault="002B56CA">
            <w:pPr>
              <w:jc w:val="center"/>
            </w:pPr>
            <w:r w:rsidRPr="001922AC">
              <w:t>-</w:t>
            </w:r>
          </w:p>
        </w:tc>
      </w:tr>
      <w:tr w:rsidR="001922AC" w:rsidRPr="001922AC">
        <w:tc>
          <w:tcPr>
            <w:tcW w:w="5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25648" w:rsidRPr="001922AC" w:rsidRDefault="002B56CA">
            <w:r w:rsidRPr="001922AC">
              <w:t>Количество полностью оплаченных обыкновенных акций, находящихся в обращении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25648" w:rsidRPr="001922AC" w:rsidRDefault="002B56CA">
            <w:pPr>
              <w:jc w:val="center"/>
            </w:pPr>
            <w:r w:rsidRPr="001922AC">
              <w:t>090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25648" w:rsidRPr="001922AC" w:rsidRDefault="002B56CA">
            <w:pPr>
              <w:jc w:val="center"/>
            </w:pPr>
            <w:r w:rsidRPr="001922AC">
              <w:t>9 970</w:t>
            </w:r>
          </w:p>
        </w:tc>
      </w:tr>
      <w:tr w:rsidR="001922AC" w:rsidRPr="001922AC">
        <w:tc>
          <w:tcPr>
            <w:tcW w:w="5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25648" w:rsidRPr="001922AC" w:rsidRDefault="002B56CA">
            <w:r w:rsidRPr="001922AC">
              <w:t xml:space="preserve">Дивиденд на одну привилегированную акцию 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25648" w:rsidRPr="001922AC" w:rsidRDefault="002B56CA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1922AC">
              <w:t>100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25648" w:rsidRPr="001922AC" w:rsidRDefault="002B56CA">
            <w:pPr>
              <w:jc w:val="center"/>
            </w:pPr>
            <w:r w:rsidRPr="001922AC">
              <w:rPr>
                <w:b/>
                <w:bCs/>
                <w:i/>
                <w:iCs/>
              </w:rPr>
              <w:t>37-70,6 руб.</w:t>
            </w:r>
          </w:p>
        </w:tc>
      </w:tr>
      <w:tr w:rsidR="001922AC" w:rsidRPr="001922AC">
        <w:tc>
          <w:tcPr>
            <w:tcW w:w="5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25648" w:rsidRPr="001922AC" w:rsidRDefault="002B56CA">
            <w:r w:rsidRPr="001922AC">
              <w:t>Дивиденд на одну привилегированную акцию  типа</w:t>
            </w:r>
            <w:proofErr w:type="gramStart"/>
            <w:r w:rsidRPr="001922AC">
              <w:t xml:space="preserve"> Б</w:t>
            </w:r>
            <w:proofErr w:type="gramEnd"/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25648" w:rsidRPr="001922AC" w:rsidRDefault="002B56CA">
            <w:pPr>
              <w:jc w:val="center"/>
            </w:pPr>
            <w:r w:rsidRPr="001922AC">
              <w:t>110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25648" w:rsidRPr="001922AC" w:rsidRDefault="002B56CA">
            <w:pPr>
              <w:jc w:val="center"/>
            </w:pPr>
            <w:r w:rsidRPr="001922AC">
              <w:t>-</w:t>
            </w:r>
          </w:p>
        </w:tc>
      </w:tr>
      <w:tr w:rsidR="001922AC" w:rsidRPr="001922AC">
        <w:tc>
          <w:tcPr>
            <w:tcW w:w="5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25648" w:rsidRPr="001922AC" w:rsidRDefault="002B56CA">
            <w:r w:rsidRPr="001922AC">
              <w:t>Подлежит распределению между акционерами в</w:t>
            </w:r>
          </w:p>
          <w:p w:rsidR="00325648" w:rsidRPr="001922AC" w:rsidRDefault="002B56CA">
            <w:proofErr w:type="gramStart"/>
            <w:r w:rsidRPr="001922AC">
              <w:t>виде</w:t>
            </w:r>
            <w:proofErr w:type="gramEnd"/>
            <w:r w:rsidRPr="001922AC">
              <w:t xml:space="preserve"> дивидендов по привилегированным акциям  (стр.070х100)+(080х110)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25648" w:rsidRPr="001922AC" w:rsidRDefault="00325648">
            <w:pPr>
              <w:snapToGrid w:val="0"/>
              <w:jc w:val="center"/>
            </w:pPr>
          </w:p>
          <w:p w:rsidR="00325648" w:rsidRPr="001922AC" w:rsidRDefault="00325648">
            <w:pPr>
              <w:jc w:val="center"/>
            </w:pPr>
          </w:p>
          <w:p w:rsidR="00325648" w:rsidRPr="001922AC" w:rsidRDefault="002B56CA">
            <w:pPr>
              <w:jc w:val="center"/>
            </w:pPr>
            <w:r w:rsidRPr="001922AC">
              <w:t>120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25648" w:rsidRPr="001922AC" w:rsidRDefault="00325648">
            <w:pPr>
              <w:snapToGrid w:val="0"/>
              <w:jc w:val="center"/>
            </w:pPr>
          </w:p>
          <w:p w:rsidR="00325648" w:rsidRPr="001922AC" w:rsidRDefault="00325648">
            <w:pPr>
              <w:jc w:val="center"/>
            </w:pPr>
          </w:p>
          <w:p w:rsidR="00325648" w:rsidRPr="001922AC" w:rsidRDefault="002B56CA">
            <w:pPr>
              <w:jc w:val="center"/>
            </w:pPr>
            <w:r w:rsidRPr="001922AC">
              <w:rPr>
                <w:b/>
              </w:rPr>
              <w:t>105,2</w:t>
            </w:r>
          </w:p>
        </w:tc>
      </w:tr>
      <w:tr w:rsidR="001922AC" w:rsidRPr="001922AC">
        <w:tc>
          <w:tcPr>
            <w:tcW w:w="5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25648" w:rsidRPr="001922AC" w:rsidRDefault="002B56CA">
            <w:r w:rsidRPr="001922AC">
              <w:t>Подлежит распределению между акционерами</w:t>
            </w:r>
          </w:p>
          <w:p w:rsidR="00325648" w:rsidRPr="001922AC" w:rsidRDefault="002B56CA">
            <w:r w:rsidRPr="001922AC">
              <w:t>в виде дивидендов по обыкновенным акциям</w:t>
            </w:r>
          </w:p>
          <w:p w:rsidR="00325648" w:rsidRPr="001922AC" w:rsidRDefault="002B56CA">
            <w:r w:rsidRPr="001922AC">
              <w:t>(стр.010-020-030-040-050-060-120)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25648" w:rsidRPr="001922AC" w:rsidRDefault="00325648">
            <w:pPr>
              <w:snapToGrid w:val="0"/>
              <w:jc w:val="center"/>
            </w:pPr>
          </w:p>
          <w:p w:rsidR="00325648" w:rsidRPr="001922AC" w:rsidRDefault="00325648">
            <w:pPr>
              <w:jc w:val="center"/>
            </w:pPr>
          </w:p>
          <w:p w:rsidR="00325648" w:rsidRPr="001922AC" w:rsidRDefault="002B56CA">
            <w:pPr>
              <w:jc w:val="center"/>
            </w:pPr>
            <w:r w:rsidRPr="001922AC">
              <w:t>130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25648" w:rsidRPr="001922AC" w:rsidRDefault="00325648">
            <w:pPr>
              <w:snapToGrid w:val="0"/>
              <w:jc w:val="center"/>
            </w:pPr>
          </w:p>
          <w:p w:rsidR="00325648" w:rsidRPr="001922AC" w:rsidRDefault="00325648">
            <w:pPr>
              <w:jc w:val="center"/>
            </w:pPr>
          </w:p>
          <w:p w:rsidR="00325648" w:rsidRPr="001922AC" w:rsidRDefault="002B56CA">
            <w:pPr>
              <w:jc w:val="center"/>
              <w:rPr>
                <w:sz w:val="2"/>
                <w:szCs w:val="2"/>
              </w:rPr>
            </w:pPr>
            <w:r w:rsidRPr="001922AC">
              <w:rPr>
                <w:b/>
                <w:i/>
              </w:rPr>
              <w:t>0</w:t>
            </w:r>
            <w:r w:rsidRPr="001922AC">
              <w:t xml:space="preserve"> (*)</w:t>
            </w:r>
          </w:p>
        </w:tc>
      </w:tr>
      <w:tr w:rsidR="001922AC" w:rsidRPr="001922AC" w:rsidTr="001922AC">
        <w:tc>
          <w:tcPr>
            <w:tcW w:w="5754" w:type="dxa"/>
            <w:tcBorders>
              <w:top w:val="single" w:sz="4" w:space="0" w:color="000001"/>
              <w:left w:val="single" w:sz="4" w:space="0" w:color="000001"/>
              <w:bottom w:val="nil"/>
            </w:tcBorders>
            <w:shd w:val="clear" w:color="auto" w:fill="auto"/>
            <w:tcMar>
              <w:left w:w="60" w:type="dxa"/>
            </w:tcMar>
          </w:tcPr>
          <w:p w:rsidR="00325648" w:rsidRPr="001922AC" w:rsidRDefault="00325648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nil"/>
            </w:tcBorders>
            <w:shd w:val="clear" w:color="auto" w:fill="auto"/>
            <w:tcMar>
              <w:left w:w="60" w:type="dxa"/>
            </w:tcMar>
          </w:tcPr>
          <w:p w:rsidR="00325648" w:rsidRPr="001922AC" w:rsidRDefault="00325648">
            <w:pPr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25648" w:rsidRPr="001922AC" w:rsidRDefault="00325648">
            <w:pPr>
              <w:snapToGrid w:val="0"/>
              <w:jc w:val="center"/>
              <w:rPr>
                <w:sz w:val="2"/>
                <w:szCs w:val="2"/>
              </w:rPr>
            </w:pPr>
          </w:p>
        </w:tc>
      </w:tr>
      <w:tr w:rsidR="001922AC" w:rsidRPr="001922AC" w:rsidTr="001922AC">
        <w:tc>
          <w:tcPr>
            <w:tcW w:w="5754" w:type="dxa"/>
            <w:tcBorders>
              <w:top w:val="nil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25648" w:rsidRPr="001922AC" w:rsidRDefault="002B56CA">
            <w:r w:rsidRPr="001922AC">
              <w:t>Дивиденд на одну обыкновенную акцию</w:t>
            </w:r>
          </w:p>
          <w:p w:rsidR="00325648" w:rsidRPr="001922AC" w:rsidRDefault="002B56CA">
            <w:r w:rsidRPr="001922AC">
              <w:t>(стр.130/090)</w:t>
            </w:r>
          </w:p>
        </w:tc>
        <w:tc>
          <w:tcPr>
            <w:tcW w:w="1713" w:type="dxa"/>
            <w:tcBorders>
              <w:top w:val="nil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25648" w:rsidRPr="001922AC" w:rsidRDefault="00325648">
            <w:pPr>
              <w:snapToGrid w:val="0"/>
              <w:jc w:val="center"/>
            </w:pPr>
          </w:p>
          <w:p w:rsidR="00325648" w:rsidRPr="001922AC" w:rsidRDefault="002B56CA">
            <w:pPr>
              <w:jc w:val="center"/>
            </w:pPr>
            <w:r w:rsidRPr="001922AC">
              <w:t>140</w:t>
            </w:r>
          </w:p>
        </w:tc>
        <w:tc>
          <w:tcPr>
            <w:tcW w:w="225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25648" w:rsidRPr="001922AC" w:rsidRDefault="00325648">
            <w:pPr>
              <w:snapToGrid w:val="0"/>
              <w:jc w:val="center"/>
            </w:pPr>
          </w:p>
          <w:p w:rsidR="00325648" w:rsidRPr="001922AC" w:rsidRDefault="002B56CA">
            <w:pPr>
              <w:jc w:val="center"/>
            </w:pPr>
            <w:r w:rsidRPr="001922AC">
              <w:rPr>
                <w:b/>
                <w:i/>
              </w:rPr>
              <w:t xml:space="preserve">0 </w:t>
            </w:r>
            <w:r w:rsidRPr="001922AC">
              <w:t xml:space="preserve"> (*)</w:t>
            </w:r>
          </w:p>
        </w:tc>
      </w:tr>
      <w:tr w:rsidR="001922AC" w:rsidRPr="001922AC">
        <w:tc>
          <w:tcPr>
            <w:tcW w:w="5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25648" w:rsidRPr="001922AC" w:rsidRDefault="002B56CA">
            <w:r w:rsidRPr="001922AC">
              <w:t>Нераспределенная прибыль</w:t>
            </w:r>
          </w:p>
          <w:p w:rsidR="00325648" w:rsidRPr="001922AC" w:rsidRDefault="002B56CA">
            <w:r w:rsidRPr="001922AC">
              <w:t>(строки 010-020-030-040-050-060-120-130)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25648" w:rsidRPr="001922AC" w:rsidRDefault="00325648">
            <w:pPr>
              <w:snapToGrid w:val="0"/>
              <w:jc w:val="center"/>
            </w:pPr>
          </w:p>
          <w:p w:rsidR="00325648" w:rsidRPr="001922AC" w:rsidRDefault="00325648">
            <w:pPr>
              <w:jc w:val="center"/>
            </w:pP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325648" w:rsidRPr="001922AC" w:rsidRDefault="00325648">
            <w:pPr>
              <w:snapToGrid w:val="0"/>
              <w:jc w:val="center"/>
            </w:pPr>
          </w:p>
          <w:p w:rsidR="00325648" w:rsidRPr="001922AC" w:rsidRDefault="002B56CA">
            <w:pPr>
              <w:jc w:val="center"/>
            </w:pPr>
            <w:r w:rsidRPr="001922AC">
              <w:rPr>
                <w:b/>
                <w:bCs/>
                <w:i/>
                <w:iCs/>
              </w:rPr>
              <w:t>0</w:t>
            </w:r>
          </w:p>
        </w:tc>
      </w:tr>
    </w:tbl>
    <w:p w:rsidR="00325648" w:rsidRPr="001922AC" w:rsidRDefault="00325648">
      <w:pPr>
        <w:jc w:val="center"/>
        <w:rPr>
          <w:sz w:val="20"/>
          <w:szCs w:val="20"/>
        </w:rPr>
      </w:pPr>
    </w:p>
    <w:p w:rsidR="00325648" w:rsidRPr="00090AEB" w:rsidRDefault="002B56CA">
      <w:pPr>
        <w:jc w:val="both"/>
        <w:rPr>
          <w:i/>
        </w:rPr>
      </w:pPr>
      <w:r w:rsidRPr="001922AC">
        <w:rPr>
          <w:i/>
        </w:rPr>
        <w:t xml:space="preserve">(*) В связи с необходимостью приобретения высокотехнологичного оборудования, проведения работ по модернизации станочного парка, а также неотложных ремонтных работ, Советом директоров принято решение выплатить дивиденды только по привилегированным акциям, по обыкновенным акциям дивиденды за 2016 год </w:t>
      </w:r>
      <w:bookmarkStart w:id="0" w:name="_GoBack"/>
      <w:bookmarkEnd w:id="0"/>
      <w:r w:rsidRPr="001922AC">
        <w:rPr>
          <w:b/>
          <w:i/>
        </w:rPr>
        <w:t xml:space="preserve">не выплачивать.    </w:t>
      </w:r>
    </w:p>
    <w:p w:rsidR="00325648" w:rsidRPr="001922AC" w:rsidRDefault="00325648">
      <w:pPr>
        <w:jc w:val="both"/>
        <w:rPr>
          <w:b/>
          <w:i/>
        </w:rPr>
      </w:pPr>
    </w:p>
    <w:p w:rsidR="00325648" w:rsidRPr="001922AC" w:rsidRDefault="002B56CA">
      <w:pPr>
        <w:ind w:firstLine="708"/>
        <w:jc w:val="center"/>
        <w:rPr>
          <w:b/>
        </w:rPr>
      </w:pPr>
      <w:r w:rsidRPr="001922AC">
        <w:rPr>
          <w:b/>
        </w:rPr>
        <w:t>Работа с персоналом и социальное обеспечение.</w:t>
      </w:r>
    </w:p>
    <w:p w:rsidR="00325648" w:rsidRPr="001922AC" w:rsidRDefault="00325648">
      <w:pPr>
        <w:ind w:firstLine="708"/>
        <w:jc w:val="center"/>
      </w:pPr>
    </w:p>
    <w:p w:rsidR="00325648" w:rsidRPr="001922AC" w:rsidRDefault="002B56CA">
      <w:pPr>
        <w:ind w:firstLine="708"/>
        <w:jc w:val="both"/>
      </w:pPr>
      <w:r w:rsidRPr="001922AC">
        <w:t xml:space="preserve">Основное внимание в работе с персоналом в отчетном году уделялось вопросам комплектования, перераспределения кадров в связи с организационными изменениями в АО, сохранения и укрепления кадрового потенциала, а также повышению уровня технической оснащенности труда. </w:t>
      </w:r>
    </w:p>
    <w:p w:rsidR="00325648" w:rsidRPr="001922AC" w:rsidRDefault="002B56CA">
      <w:pPr>
        <w:jc w:val="both"/>
      </w:pPr>
      <w:r w:rsidRPr="001922AC">
        <w:tab/>
        <w:t>Общество продолжает относиться к разряду малых предприятий. Средняя численность предприятия составила 67 чел.</w:t>
      </w:r>
    </w:p>
    <w:p w:rsidR="00226558" w:rsidRDefault="002B56CA">
      <w:pPr>
        <w:jc w:val="both"/>
      </w:pPr>
      <w:r w:rsidRPr="001922AC">
        <w:tab/>
        <w:t xml:space="preserve">В 2016 году  на краткосрочных курсах повышения квалификации прошли обучение и проверку знаний: </w:t>
      </w:r>
    </w:p>
    <w:p w:rsidR="00325648" w:rsidRPr="001922AC" w:rsidRDefault="00325648">
      <w:pPr>
        <w:jc w:val="both"/>
        <w:rPr>
          <w:sz w:val="12"/>
          <w:szCs w:val="12"/>
        </w:rPr>
      </w:pPr>
    </w:p>
    <w:tbl>
      <w:tblPr>
        <w:tblStyle w:val="af7"/>
        <w:tblW w:w="9853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5"/>
        <w:gridCol w:w="3402"/>
        <w:gridCol w:w="3616"/>
      </w:tblGrid>
      <w:tr w:rsidR="001922AC" w:rsidRPr="001922AC" w:rsidTr="008908C4"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325648" w:rsidRPr="001922AC" w:rsidRDefault="002B56CA">
            <w:r w:rsidRPr="001922AC">
              <w:t>ФИО сотрудника</w:t>
            </w:r>
          </w:p>
        </w:tc>
        <w:tc>
          <w:tcPr>
            <w:tcW w:w="3402" w:type="dxa"/>
            <w:shd w:val="clear" w:color="auto" w:fill="auto"/>
            <w:tcMar>
              <w:left w:w="103" w:type="dxa"/>
            </w:tcMar>
          </w:tcPr>
          <w:p w:rsidR="00325648" w:rsidRPr="001922AC" w:rsidRDefault="002B56CA">
            <w:r w:rsidRPr="001922AC">
              <w:t>Должность</w:t>
            </w:r>
          </w:p>
        </w:tc>
        <w:tc>
          <w:tcPr>
            <w:tcW w:w="3616" w:type="dxa"/>
            <w:shd w:val="clear" w:color="auto" w:fill="auto"/>
            <w:tcMar>
              <w:left w:w="103" w:type="dxa"/>
            </w:tcMar>
          </w:tcPr>
          <w:p w:rsidR="00325648" w:rsidRPr="001922AC" w:rsidRDefault="002B56CA">
            <w:r w:rsidRPr="001922AC">
              <w:t>Наименование учебного центра</w:t>
            </w:r>
          </w:p>
        </w:tc>
      </w:tr>
      <w:tr w:rsidR="001922AC" w:rsidRPr="001922AC" w:rsidTr="008908C4"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325648" w:rsidRPr="001922AC" w:rsidRDefault="002B56CA">
            <w:pPr>
              <w:rPr>
                <w:i/>
              </w:rPr>
            </w:pPr>
            <w:r w:rsidRPr="001922AC">
              <w:rPr>
                <w:i/>
              </w:rPr>
              <w:t xml:space="preserve">- Косарев И.В.                                      </w:t>
            </w:r>
          </w:p>
          <w:p w:rsidR="00325648" w:rsidRPr="001922AC" w:rsidRDefault="00325648">
            <w:pPr>
              <w:rPr>
                <w:i/>
              </w:rPr>
            </w:pPr>
          </w:p>
        </w:tc>
        <w:tc>
          <w:tcPr>
            <w:tcW w:w="3402" w:type="dxa"/>
            <w:shd w:val="clear" w:color="auto" w:fill="auto"/>
            <w:tcMar>
              <w:left w:w="103" w:type="dxa"/>
            </w:tcMar>
          </w:tcPr>
          <w:p w:rsidR="00325648" w:rsidRPr="001922AC" w:rsidRDefault="002B56CA">
            <w:pPr>
              <w:rPr>
                <w:i/>
              </w:rPr>
            </w:pPr>
            <w:r w:rsidRPr="001922AC">
              <w:rPr>
                <w:i/>
              </w:rPr>
              <w:t>Энергетик</w:t>
            </w:r>
          </w:p>
        </w:tc>
        <w:tc>
          <w:tcPr>
            <w:tcW w:w="3616" w:type="dxa"/>
            <w:shd w:val="clear" w:color="auto" w:fill="auto"/>
            <w:tcMar>
              <w:left w:w="103" w:type="dxa"/>
            </w:tcMar>
          </w:tcPr>
          <w:p w:rsidR="00325648" w:rsidRPr="001922AC" w:rsidRDefault="002B56CA">
            <w:pPr>
              <w:rPr>
                <w:i/>
              </w:rPr>
            </w:pPr>
            <w:r w:rsidRPr="001922AC">
              <w:rPr>
                <w:i/>
              </w:rPr>
              <w:t>Тушинский учебный комбинат г.Москва</w:t>
            </w:r>
          </w:p>
        </w:tc>
      </w:tr>
      <w:tr w:rsidR="001922AC" w:rsidRPr="001922AC" w:rsidTr="008908C4"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325648" w:rsidRPr="001922AC" w:rsidRDefault="002B56CA">
            <w:pPr>
              <w:rPr>
                <w:i/>
              </w:rPr>
            </w:pPr>
            <w:r w:rsidRPr="001922AC">
              <w:rPr>
                <w:i/>
              </w:rPr>
              <w:t xml:space="preserve">- Розанов М.А.                             </w:t>
            </w:r>
          </w:p>
        </w:tc>
        <w:tc>
          <w:tcPr>
            <w:tcW w:w="3402" w:type="dxa"/>
            <w:shd w:val="clear" w:color="auto" w:fill="auto"/>
            <w:tcMar>
              <w:left w:w="103" w:type="dxa"/>
            </w:tcMar>
          </w:tcPr>
          <w:p w:rsidR="00325648" w:rsidRPr="001922AC" w:rsidRDefault="002B56CA">
            <w:pPr>
              <w:rPr>
                <w:i/>
              </w:rPr>
            </w:pPr>
            <w:r w:rsidRPr="001922AC">
              <w:rPr>
                <w:i/>
              </w:rPr>
              <w:t>Начальник ПРБ</w:t>
            </w:r>
            <w:r w:rsidRPr="001922AC">
              <w:rPr>
                <w:i/>
              </w:rPr>
              <w:tab/>
            </w:r>
          </w:p>
        </w:tc>
        <w:tc>
          <w:tcPr>
            <w:tcW w:w="3616" w:type="dxa"/>
            <w:shd w:val="clear" w:color="auto" w:fill="auto"/>
            <w:tcMar>
              <w:left w:w="103" w:type="dxa"/>
            </w:tcMar>
          </w:tcPr>
          <w:p w:rsidR="00325648" w:rsidRPr="001922AC" w:rsidRDefault="002B56CA">
            <w:pPr>
              <w:rPr>
                <w:i/>
              </w:rPr>
            </w:pPr>
            <w:r w:rsidRPr="001922AC">
              <w:rPr>
                <w:i/>
              </w:rPr>
              <w:t>Центр Ростехнадзора г.Москва</w:t>
            </w:r>
          </w:p>
        </w:tc>
      </w:tr>
      <w:tr w:rsidR="001922AC" w:rsidRPr="001922AC" w:rsidTr="008908C4"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325648" w:rsidRPr="001922AC" w:rsidRDefault="002B56CA">
            <w:pPr>
              <w:rPr>
                <w:i/>
              </w:rPr>
            </w:pPr>
            <w:r w:rsidRPr="001922AC">
              <w:rPr>
                <w:i/>
              </w:rPr>
              <w:t xml:space="preserve">- </w:t>
            </w:r>
            <w:proofErr w:type="spellStart"/>
            <w:r w:rsidRPr="001922AC">
              <w:rPr>
                <w:i/>
              </w:rPr>
              <w:t>Гейтенко</w:t>
            </w:r>
            <w:proofErr w:type="spellEnd"/>
            <w:r w:rsidRPr="001922AC">
              <w:rPr>
                <w:i/>
              </w:rPr>
              <w:t xml:space="preserve"> В.В.      </w:t>
            </w:r>
          </w:p>
          <w:p w:rsidR="00325648" w:rsidRPr="001922AC" w:rsidRDefault="00325648">
            <w:pPr>
              <w:rPr>
                <w:i/>
              </w:rPr>
            </w:pPr>
          </w:p>
        </w:tc>
        <w:tc>
          <w:tcPr>
            <w:tcW w:w="3402" w:type="dxa"/>
            <w:shd w:val="clear" w:color="auto" w:fill="auto"/>
            <w:tcMar>
              <w:left w:w="103" w:type="dxa"/>
            </w:tcMar>
          </w:tcPr>
          <w:p w:rsidR="00325648" w:rsidRPr="001922AC" w:rsidRDefault="002B56CA">
            <w:pPr>
              <w:rPr>
                <w:i/>
              </w:rPr>
            </w:pPr>
            <w:r w:rsidRPr="001922AC">
              <w:rPr>
                <w:i/>
              </w:rPr>
              <w:t xml:space="preserve">Ведущий инженер </w:t>
            </w:r>
          </w:p>
          <w:p w:rsidR="00325648" w:rsidRPr="001922AC" w:rsidRDefault="002B56CA">
            <w:pPr>
              <w:rPr>
                <w:i/>
              </w:rPr>
            </w:pPr>
            <w:r w:rsidRPr="001922AC">
              <w:rPr>
                <w:i/>
              </w:rPr>
              <w:t xml:space="preserve">по автоматизации   </w:t>
            </w:r>
          </w:p>
        </w:tc>
        <w:tc>
          <w:tcPr>
            <w:tcW w:w="36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325648" w:rsidRPr="001922AC" w:rsidRDefault="00325648">
            <w:pPr>
              <w:jc w:val="center"/>
            </w:pPr>
          </w:p>
          <w:p w:rsidR="00325648" w:rsidRPr="001922AC" w:rsidRDefault="00325648">
            <w:pPr>
              <w:jc w:val="center"/>
            </w:pPr>
          </w:p>
          <w:p w:rsidR="00325648" w:rsidRPr="001922AC" w:rsidRDefault="00325648">
            <w:pPr>
              <w:jc w:val="center"/>
            </w:pPr>
          </w:p>
          <w:p w:rsidR="00325648" w:rsidRPr="001922AC" w:rsidRDefault="002B56CA">
            <w:pPr>
              <w:jc w:val="center"/>
              <w:rPr>
                <w:i/>
              </w:rPr>
            </w:pPr>
            <w:r w:rsidRPr="001922AC">
              <w:rPr>
                <w:i/>
              </w:rPr>
              <w:t>АНО ДПО МАСПК</w:t>
            </w:r>
          </w:p>
          <w:p w:rsidR="00325648" w:rsidRPr="001922AC" w:rsidRDefault="002B56CA">
            <w:pPr>
              <w:jc w:val="center"/>
              <w:rPr>
                <w:i/>
              </w:rPr>
            </w:pPr>
            <w:r w:rsidRPr="001922AC">
              <w:rPr>
                <w:i/>
              </w:rPr>
              <w:t>г.Москва</w:t>
            </w:r>
          </w:p>
          <w:p w:rsidR="00325648" w:rsidRPr="001922AC" w:rsidRDefault="00325648">
            <w:pPr>
              <w:jc w:val="center"/>
            </w:pPr>
          </w:p>
          <w:p w:rsidR="00325648" w:rsidRPr="001922AC" w:rsidRDefault="00325648">
            <w:pPr>
              <w:jc w:val="center"/>
            </w:pPr>
          </w:p>
          <w:p w:rsidR="00325648" w:rsidRPr="001922AC" w:rsidRDefault="00325648">
            <w:pPr>
              <w:jc w:val="center"/>
            </w:pPr>
          </w:p>
          <w:p w:rsidR="00325648" w:rsidRPr="001922AC" w:rsidRDefault="00325648">
            <w:pPr>
              <w:jc w:val="center"/>
            </w:pPr>
          </w:p>
          <w:p w:rsidR="00325648" w:rsidRPr="001922AC" w:rsidRDefault="00325648">
            <w:pPr>
              <w:jc w:val="center"/>
            </w:pPr>
          </w:p>
          <w:p w:rsidR="00325648" w:rsidRPr="001922AC" w:rsidRDefault="00325648">
            <w:pPr>
              <w:jc w:val="center"/>
              <w:rPr>
                <w:b/>
                <w:i/>
              </w:rPr>
            </w:pPr>
          </w:p>
        </w:tc>
      </w:tr>
      <w:tr w:rsidR="001922AC" w:rsidRPr="001922AC" w:rsidTr="008908C4"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325648" w:rsidRPr="001922AC" w:rsidRDefault="002B56CA">
            <w:pPr>
              <w:rPr>
                <w:i/>
              </w:rPr>
            </w:pPr>
            <w:r w:rsidRPr="001922AC">
              <w:rPr>
                <w:i/>
              </w:rPr>
              <w:t xml:space="preserve">- Паршин В.В.       </w:t>
            </w:r>
          </w:p>
        </w:tc>
        <w:tc>
          <w:tcPr>
            <w:tcW w:w="3402" w:type="dxa"/>
            <w:shd w:val="clear" w:color="auto" w:fill="auto"/>
            <w:tcMar>
              <w:left w:w="103" w:type="dxa"/>
            </w:tcMar>
          </w:tcPr>
          <w:p w:rsidR="00325648" w:rsidRPr="001922AC" w:rsidRDefault="002B56CA">
            <w:pPr>
              <w:rPr>
                <w:i/>
              </w:rPr>
            </w:pPr>
            <w:r w:rsidRPr="001922AC">
              <w:rPr>
                <w:i/>
              </w:rPr>
              <w:t>Электрогазосварщик</w:t>
            </w:r>
          </w:p>
        </w:tc>
        <w:tc>
          <w:tcPr>
            <w:tcW w:w="36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325648" w:rsidRPr="001922AC" w:rsidRDefault="00325648">
            <w:pPr>
              <w:rPr>
                <w:b/>
                <w:i/>
              </w:rPr>
            </w:pPr>
          </w:p>
        </w:tc>
      </w:tr>
      <w:tr w:rsidR="001922AC" w:rsidRPr="001922AC" w:rsidTr="008908C4"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325648" w:rsidRPr="001922AC" w:rsidRDefault="002B56CA">
            <w:pPr>
              <w:rPr>
                <w:i/>
              </w:rPr>
            </w:pPr>
            <w:r w:rsidRPr="001922AC">
              <w:rPr>
                <w:i/>
              </w:rPr>
              <w:t xml:space="preserve">- Вахрамеев П.В.   </w:t>
            </w:r>
          </w:p>
        </w:tc>
        <w:tc>
          <w:tcPr>
            <w:tcW w:w="3402" w:type="dxa"/>
            <w:shd w:val="clear" w:color="auto" w:fill="auto"/>
            <w:tcMar>
              <w:left w:w="103" w:type="dxa"/>
            </w:tcMar>
          </w:tcPr>
          <w:p w:rsidR="00325648" w:rsidRPr="001922AC" w:rsidRDefault="002B56CA">
            <w:pPr>
              <w:rPr>
                <w:i/>
              </w:rPr>
            </w:pPr>
            <w:bookmarkStart w:id="1" w:name="OLE_LINK72"/>
            <w:bookmarkStart w:id="2" w:name="OLE_LINK73"/>
            <w:bookmarkEnd w:id="1"/>
            <w:bookmarkEnd w:id="2"/>
            <w:r w:rsidRPr="001922AC">
              <w:rPr>
                <w:i/>
              </w:rPr>
              <w:t>Электрогазосварщик</w:t>
            </w:r>
          </w:p>
        </w:tc>
        <w:tc>
          <w:tcPr>
            <w:tcW w:w="36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325648" w:rsidRPr="001922AC" w:rsidRDefault="00325648">
            <w:pPr>
              <w:rPr>
                <w:b/>
                <w:i/>
              </w:rPr>
            </w:pPr>
          </w:p>
        </w:tc>
      </w:tr>
      <w:tr w:rsidR="001922AC" w:rsidRPr="001922AC" w:rsidTr="008908C4"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325648" w:rsidRPr="001922AC" w:rsidRDefault="002B56CA">
            <w:pPr>
              <w:rPr>
                <w:i/>
              </w:rPr>
            </w:pPr>
            <w:r w:rsidRPr="001922AC">
              <w:rPr>
                <w:i/>
              </w:rPr>
              <w:t xml:space="preserve">- </w:t>
            </w:r>
            <w:proofErr w:type="spellStart"/>
            <w:r w:rsidRPr="001922AC">
              <w:rPr>
                <w:i/>
              </w:rPr>
              <w:t>Булаткин</w:t>
            </w:r>
            <w:proofErr w:type="spellEnd"/>
            <w:r w:rsidRPr="001922AC">
              <w:rPr>
                <w:i/>
              </w:rPr>
              <w:t xml:space="preserve"> С.П.     </w:t>
            </w:r>
          </w:p>
        </w:tc>
        <w:tc>
          <w:tcPr>
            <w:tcW w:w="3402" w:type="dxa"/>
            <w:shd w:val="clear" w:color="auto" w:fill="auto"/>
            <w:tcMar>
              <w:left w:w="103" w:type="dxa"/>
            </w:tcMar>
          </w:tcPr>
          <w:p w:rsidR="00325648" w:rsidRPr="001922AC" w:rsidRDefault="002B56CA">
            <w:pPr>
              <w:rPr>
                <w:i/>
              </w:rPr>
            </w:pPr>
            <w:r w:rsidRPr="001922AC">
              <w:rPr>
                <w:i/>
              </w:rPr>
              <w:t>Электрогазосварщик</w:t>
            </w:r>
          </w:p>
        </w:tc>
        <w:tc>
          <w:tcPr>
            <w:tcW w:w="36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325648" w:rsidRPr="001922AC" w:rsidRDefault="00325648">
            <w:pPr>
              <w:rPr>
                <w:b/>
                <w:i/>
              </w:rPr>
            </w:pPr>
          </w:p>
        </w:tc>
      </w:tr>
      <w:tr w:rsidR="001922AC" w:rsidRPr="001922AC" w:rsidTr="008908C4"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325648" w:rsidRPr="001922AC" w:rsidRDefault="002B56CA">
            <w:pPr>
              <w:rPr>
                <w:i/>
              </w:rPr>
            </w:pPr>
            <w:r w:rsidRPr="001922AC">
              <w:rPr>
                <w:i/>
              </w:rPr>
              <w:lastRenderedPageBreak/>
              <w:t xml:space="preserve">- Злыднев В.Д         </w:t>
            </w:r>
          </w:p>
        </w:tc>
        <w:tc>
          <w:tcPr>
            <w:tcW w:w="3402" w:type="dxa"/>
            <w:shd w:val="clear" w:color="auto" w:fill="auto"/>
            <w:tcMar>
              <w:left w:w="103" w:type="dxa"/>
            </w:tcMar>
          </w:tcPr>
          <w:p w:rsidR="00325648" w:rsidRPr="001922AC" w:rsidRDefault="002B56CA">
            <w:pPr>
              <w:rPr>
                <w:i/>
              </w:rPr>
            </w:pPr>
            <w:r w:rsidRPr="001922AC">
              <w:rPr>
                <w:i/>
              </w:rPr>
              <w:t>Электрогазосварщик</w:t>
            </w:r>
          </w:p>
        </w:tc>
        <w:tc>
          <w:tcPr>
            <w:tcW w:w="36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325648" w:rsidRPr="001922AC" w:rsidRDefault="00325648">
            <w:pPr>
              <w:rPr>
                <w:b/>
                <w:i/>
              </w:rPr>
            </w:pPr>
          </w:p>
        </w:tc>
      </w:tr>
      <w:tr w:rsidR="001922AC" w:rsidRPr="001922AC" w:rsidTr="008908C4"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325648" w:rsidRPr="001922AC" w:rsidRDefault="002B56CA">
            <w:pPr>
              <w:rPr>
                <w:i/>
              </w:rPr>
            </w:pPr>
            <w:r w:rsidRPr="001922AC">
              <w:rPr>
                <w:i/>
              </w:rPr>
              <w:lastRenderedPageBreak/>
              <w:t xml:space="preserve">- Бурцев А.А.         </w:t>
            </w:r>
          </w:p>
        </w:tc>
        <w:tc>
          <w:tcPr>
            <w:tcW w:w="3402" w:type="dxa"/>
            <w:shd w:val="clear" w:color="auto" w:fill="auto"/>
            <w:tcMar>
              <w:left w:w="103" w:type="dxa"/>
            </w:tcMar>
          </w:tcPr>
          <w:p w:rsidR="00325648" w:rsidRPr="001922AC" w:rsidRDefault="002B56CA">
            <w:pPr>
              <w:rPr>
                <w:i/>
              </w:rPr>
            </w:pPr>
            <w:bookmarkStart w:id="3" w:name="OLE_LINK70"/>
            <w:bookmarkStart w:id="4" w:name="OLE_LINK71"/>
            <w:bookmarkEnd w:id="3"/>
            <w:bookmarkEnd w:id="4"/>
            <w:r w:rsidRPr="001922AC">
              <w:rPr>
                <w:i/>
              </w:rPr>
              <w:t>Слесарь СМР</w:t>
            </w:r>
          </w:p>
        </w:tc>
        <w:tc>
          <w:tcPr>
            <w:tcW w:w="36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325648" w:rsidRPr="001922AC" w:rsidRDefault="00325648">
            <w:pPr>
              <w:rPr>
                <w:b/>
                <w:i/>
              </w:rPr>
            </w:pPr>
          </w:p>
        </w:tc>
      </w:tr>
      <w:tr w:rsidR="001922AC" w:rsidRPr="001922AC" w:rsidTr="008908C4"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325648" w:rsidRPr="001922AC" w:rsidRDefault="002B56CA">
            <w:pPr>
              <w:rPr>
                <w:i/>
              </w:rPr>
            </w:pPr>
            <w:r w:rsidRPr="001922AC">
              <w:rPr>
                <w:i/>
              </w:rPr>
              <w:t>- Евсеев Е.А.</w:t>
            </w:r>
            <w:r w:rsidRPr="001922AC">
              <w:rPr>
                <w:i/>
              </w:rPr>
              <w:tab/>
            </w:r>
          </w:p>
        </w:tc>
        <w:tc>
          <w:tcPr>
            <w:tcW w:w="3402" w:type="dxa"/>
            <w:shd w:val="clear" w:color="auto" w:fill="auto"/>
            <w:tcMar>
              <w:left w:w="103" w:type="dxa"/>
            </w:tcMar>
          </w:tcPr>
          <w:p w:rsidR="00325648" w:rsidRPr="001922AC" w:rsidRDefault="002B56CA">
            <w:pPr>
              <w:rPr>
                <w:i/>
              </w:rPr>
            </w:pPr>
            <w:r w:rsidRPr="001922AC">
              <w:rPr>
                <w:i/>
              </w:rPr>
              <w:t>Слесарь СМР</w:t>
            </w:r>
          </w:p>
        </w:tc>
        <w:tc>
          <w:tcPr>
            <w:tcW w:w="36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325648" w:rsidRPr="001922AC" w:rsidRDefault="00325648">
            <w:pPr>
              <w:rPr>
                <w:b/>
                <w:i/>
              </w:rPr>
            </w:pPr>
          </w:p>
        </w:tc>
      </w:tr>
      <w:tr w:rsidR="001922AC" w:rsidRPr="001922AC" w:rsidTr="008908C4"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325648" w:rsidRPr="001922AC" w:rsidRDefault="002B56CA">
            <w:pPr>
              <w:rPr>
                <w:i/>
              </w:rPr>
            </w:pPr>
            <w:r w:rsidRPr="001922AC">
              <w:rPr>
                <w:i/>
              </w:rPr>
              <w:t xml:space="preserve">- Крикун С.С.         </w:t>
            </w:r>
          </w:p>
        </w:tc>
        <w:tc>
          <w:tcPr>
            <w:tcW w:w="3402" w:type="dxa"/>
            <w:shd w:val="clear" w:color="auto" w:fill="auto"/>
            <w:tcMar>
              <w:left w:w="103" w:type="dxa"/>
            </w:tcMar>
          </w:tcPr>
          <w:p w:rsidR="00325648" w:rsidRPr="001922AC" w:rsidRDefault="002B56CA">
            <w:pPr>
              <w:rPr>
                <w:i/>
              </w:rPr>
            </w:pPr>
            <w:r w:rsidRPr="001922AC">
              <w:rPr>
                <w:i/>
              </w:rPr>
              <w:t>Слесарь СМР</w:t>
            </w:r>
          </w:p>
        </w:tc>
        <w:tc>
          <w:tcPr>
            <w:tcW w:w="36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325648" w:rsidRPr="001922AC" w:rsidRDefault="00325648">
            <w:pPr>
              <w:rPr>
                <w:b/>
                <w:i/>
              </w:rPr>
            </w:pPr>
          </w:p>
        </w:tc>
      </w:tr>
      <w:tr w:rsidR="001922AC" w:rsidRPr="001922AC" w:rsidTr="008908C4"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325648" w:rsidRPr="001922AC" w:rsidRDefault="002B56CA">
            <w:pPr>
              <w:rPr>
                <w:i/>
              </w:rPr>
            </w:pPr>
            <w:r w:rsidRPr="001922AC">
              <w:rPr>
                <w:i/>
              </w:rPr>
              <w:t xml:space="preserve">- Моисеев Н.А.      </w:t>
            </w:r>
          </w:p>
        </w:tc>
        <w:tc>
          <w:tcPr>
            <w:tcW w:w="3402" w:type="dxa"/>
            <w:shd w:val="clear" w:color="auto" w:fill="auto"/>
            <w:tcMar>
              <w:left w:w="103" w:type="dxa"/>
            </w:tcMar>
          </w:tcPr>
          <w:p w:rsidR="00325648" w:rsidRPr="001922AC" w:rsidRDefault="002B56CA">
            <w:pPr>
              <w:rPr>
                <w:i/>
              </w:rPr>
            </w:pPr>
            <w:r w:rsidRPr="001922AC">
              <w:rPr>
                <w:i/>
              </w:rPr>
              <w:t>Слесарь СМР</w:t>
            </w:r>
          </w:p>
        </w:tc>
        <w:tc>
          <w:tcPr>
            <w:tcW w:w="36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325648" w:rsidRPr="001922AC" w:rsidRDefault="00325648">
            <w:pPr>
              <w:rPr>
                <w:b/>
                <w:i/>
              </w:rPr>
            </w:pPr>
          </w:p>
        </w:tc>
      </w:tr>
      <w:tr w:rsidR="001922AC" w:rsidRPr="001922AC" w:rsidTr="008908C4"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325648" w:rsidRPr="001922AC" w:rsidRDefault="002B56CA">
            <w:pPr>
              <w:rPr>
                <w:i/>
              </w:rPr>
            </w:pPr>
            <w:r w:rsidRPr="001922AC">
              <w:rPr>
                <w:i/>
              </w:rPr>
              <w:t xml:space="preserve">- Туманов М.С.      </w:t>
            </w:r>
          </w:p>
        </w:tc>
        <w:tc>
          <w:tcPr>
            <w:tcW w:w="3402" w:type="dxa"/>
            <w:shd w:val="clear" w:color="auto" w:fill="auto"/>
            <w:tcMar>
              <w:left w:w="103" w:type="dxa"/>
            </w:tcMar>
          </w:tcPr>
          <w:p w:rsidR="00325648" w:rsidRPr="001922AC" w:rsidRDefault="002B56CA">
            <w:pPr>
              <w:rPr>
                <w:i/>
              </w:rPr>
            </w:pPr>
            <w:r w:rsidRPr="001922AC">
              <w:rPr>
                <w:i/>
              </w:rPr>
              <w:t>Слесарь СМР</w:t>
            </w:r>
          </w:p>
        </w:tc>
        <w:tc>
          <w:tcPr>
            <w:tcW w:w="36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325648" w:rsidRPr="001922AC" w:rsidRDefault="00325648">
            <w:pPr>
              <w:rPr>
                <w:b/>
                <w:i/>
              </w:rPr>
            </w:pPr>
          </w:p>
        </w:tc>
      </w:tr>
      <w:tr w:rsidR="001922AC" w:rsidRPr="001922AC" w:rsidTr="008908C4"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325648" w:rsidRPr="001922AC" w:rsidRDefault="002B56CA">
            <w:pPr>
              <w:rPr>
                <w:i/>
              </w:rPr>
            </w:pPr>
            <w:r w:rsidRPr="001922AC">
              <w:rPr>
                <w:i/>
              </w:rPr>
              <w:t xml:space="preserve">- Лисютин И.В.      </w:t>
            </w:r>
          </w:p>
        </w:tc>
        <w:tc>
          <w:tcPr>
            <w:tcW w:w="3402" w:type="dxa"/>
            <w:shd w:val="clear" w:color="auto" w:fill="auto"/>
            <w:tcMar>
              <w:left w:w="103" w:type="dxa"/>
            </w:tcMar>
          </w:tcPr>
          <w:p w:rsidR="00325648" w:rsidRPr="001922AC" w:rsidRDefault="002B56CA">
            <w:pPr>
              <w:rPr>
                <w:i/>
              </w:rPr>
            </w:pPr>
            <w:r w:rsidRPr="001922AC">
              <w:rPr>
                <w:i/>
              </w:rPr>
              <w:t>Электромеханик</w:t>
            </w:r>
          </w:p>
        </w:tc>
        <w:tc>
          <w:tcPr>
            <w:tcW w:w="36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325648" w:rsidRPr="001922AC" w:rsidRDefault="00325648">
            <w:pPr>
              <w:rPr>
                <w:b/>
                <w:i/>
              </w:rPr>
            </w:pPr>
          </w:p>
        </w:tc>
      </w:tr>
      <w:tr w:rsidR="001922AC" w:rsidRPr="001922AC" w:rsidTr="008908C4"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325648" w:rsidRPr="001922AC" w:rsidRDefault="002B56CA">
            <w:pPr>
              <w:rPr>
                <w:i/>
              </w:rPr>
            </w:pPr>
            <w:r w:rsidRPr="001922AC">
              <w:rPr>
                <w:i/>
              </w:rPr>
              <w:t xml:space="preserve">- Сорвихин Н.П.   </w:t>
            </w:r>
          </w:p>
        </w:tc>
        <w:tc>
          <w:tcPr>
            <w:tcW w:w="3402" w:type="dxa"/>
            <w:shd w:val="clear" w:color="auto" w:fill="auto"/>
            <w:tcMar>
              <w:left w:w="103" w:type="dxa"/>
            </w:tcMar>
          </w:tcPr>
          <w:p w:rsidR="00325648" w:rsidRPr="001922AC" w:rsidRDefault="002B56CA">
            <w:pPr>
              <w:rPr>
                <w:i/>
              </w:rPr>
            </w:pPr>
            <w:r w:rsidRPr="001922AC">
              <w:rPr>
                <w:i/>
              </w:rPr>
              <w:t>Начальник производства</w:t>
            </w:r>
          </w:p>
        </w:tc>
        <w:tc>
          <w:tcPr>
            <w:tcW w:w="36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325648" w:rsidRPr="001922AC" w:rsidRDefault="00325648">
            <w:pPr>
              <w:rPr>
                <w:b/>
                <w:i/>
              </w:rPr>
            </w:pPr>
          </w:p>
        </w:tc>
      </w:tr>
      <w:tr w:rsidR="001922AC" w:rsidRPr="001922AC" w:rsidTr="008908C4"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325648" w:rsidRPr="001922AC" w:rsidRDefault="002B56CA">
            <w:pPr>
              <w:rPr>
                <w:i/>
              </w:rPr>
            </w:pPr>
            <w:r w:rsidRPr="001922AC">
              <w:rPr>
                <w:i/>
              </w:rPr>
              <w:t xml:space="preserve">- Караваев В.В.     </w:t>
            </w:r>
          </w:p>
        </w:tc>
        <w:tc>
          <w:tcPr>
            <w:tcW w:w="3402" w:type="dxa"/>
            <w:shd w:val="clear" w:color="auto" w:fill="auto"/>
            <w:tcMar>
              <w:left w:w="103" w:type="dxa"/>
            </w:tcMar>
          </w:tcPr>
          <w:p w:rsidR="00325648" w:rsidRPr="001922AC" w:rsidRDefault="002B56CA">
            <w:pPr>
              <w:rPr>
                <w:i/>
              </w:rPr>
            </w:pPr>
            <w:r w:rsidRPr="001922AC">
              <w:rPr>
                <w:i/>
              </w:rPr>
              <w:t>Специалист по охране труда</w:t>
            </w:r>
          </w:p>
        </w:tc>
        <w:tc>
          <w:tcPr>
            <w:tcW w:w="36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325648" w:rsidRPr="001922AC" w:rsidRDefault="00325648">
            <w:pPr>
              <w:rPr>
                <w:b/>
                <w:i/>
              </w:rPr>
            </w:pPr>
          </w:p>
        </w:tc>
      </w:tr>
    </w:tbl>
    <w:p w:rsidR="00325648" w:rsidRPr="001922AC" w:rsidRDefault="002B56CA">
      <w:pPr>
        <w:jc w:val="both"/>
      </w:pPr>
      <w:r w:rsidRPr="001922AC">
        <w:tab/>
      </w:r>
    </w:p>
    <w:p w:rsidR="00325648" w:rsidRPr="001922AC" w:rsidRDefault="002B56CA">
      <w:pPr>
        <w:ind w:firstLine="708"/>
        <w:jc w:val="both"/>
      </w:pPr>
      <w:r w:rsidRPr="001922AC">
        <w:t>В отчетном году работникам предприятия оказывалась финансовая поддержка в том числе:</w:t>
      </w:r>
    </w:p>
    <w:tbl>
      <w:tblPr>
        <w:tblW w:w="8471" w:type="dxa"/>
        <w:tblInd w:w="817" w:type="dxa"/>
        <w:tblLook w:val="04A0" w:firstRow="1" w:lastRow="0" w:firstColumn="1" w:lastColumn="0" w:noHBand="0" w:noVBand="1"/>
      </w:tblPr>
      <w:tblGrid>
        <w:gridCol w:w="5770"/>
        <w:gridCol w:w="360"/>
        <w:gridCol w:w="2341"/>
      </w:tblGrid>
      <w:tr w:rsidR="001922AC" w:rsidRPr="001922AC">
        <w:tc>
          <w:tcPr>
            <w:tcW w:w="5770" w:type="dxa"/>
            <w:shd w:val="clear" w:color="auto" w:fill="auto"/>
          </w:tcPr>
          <w:p w:rsidR="00325648" w:rsidRPr="001922AC" w:rsidRDefault="002B56CA">
            <w:pPr>
              <w:jc w:val="both"/>
            </w:pPr>
            <w:r w:rsidRPr="001922AC">
              <w:t xml:space="preserve">- на материальную помощь </w:t>
            </w:r>
          </w:p>
        </w:tc>
        <w:tc>
          <w:tcPr>
            <w:tcW w:w="360" w:type="dxa"/>
            <w:shd w:val="clear" w:color="auto" w:fill="auto"/>
          </w:tcPr>
          <w:p w:rsidR="00325648" w:rsidRPr="001922AC" w:rsidRDefault="002B56CA">
            <w:pPr>
              <w:jc w:val="both"/>
            </w:pPr>
            <w:r w:rsidRPr="001922AC">
              <w:t>-</w:t>
            </w:r>
          </w:p>
        </w:tc>
        <w:tc>
          <w:tcPr>
            <w:tcW w:w="2341" w:type="dxa"/>
            <w:shd w:val="clear" w:color="auto" w:fill="auto"/>
          </w:tcPr>
          <w:p w:rsidR="00325648" w:rsidRPr="001922AC" w:rsidRDefault="002B56CA">
            <w:pPr>
              <w:jc w:val="both"/>
            </w:pPr>
            <w:r w:rsidRPr="001922AC">
              <w:t xml:space="preserve">  68 000 руб.;</w:t>
            </w:r>
          </w:p>
        </w:tc>
      </w:tr>
      <w:tr w:rsidR="001922AC" w:rsidRPr="001922AC">
        <w:tc>
          <w:tcPr>
            <w:tcW w:w="5770" w:type="dxa"/>
            <w:shd w:val="clear" w:color="auto" w:fill="auto"/>
          </w:tcPr>
          <w:p w:rsidR="00325648" w:rsidRPr="001922AC" w:rsidRDefault="00325648">
            <w:pPr>
              <w:jc w:val="both"/>
              <w:rPr>
                <w:sz w:val="8"/>
                <w:szCs w:val="8"/>
              </w:rPr>
            </w:pPr>
          </w:p>
          <w:p w:rsidR="00325648" w:rsidRPr="001922AC" w:rsidRDefault="002B56CA">
            <w:pPr>
              <w:jc w:val="both"/>
            </w:pPr>
            <w:r w:rsidRPr="001922AC">
              <w:t>- на доплаты к пенсии</w:t>
            </w:r>
          </w:p>
        </w:tc>
        <w:tc>
          <w:tcPr>
            <w:tcW w:w="360" w:type="dxa"/>
            <w:shd w:val="clear" w:color="auto" w:fill="auto"/>
          </w:tcPr>
          <w:p w:rsidR="00325648" w:rsidRPr="001922AC" w:rsidRDefault="00325648">
            <w:pPr>
              <w:jc w:val="both"/>
              <w:rPr>
                <w:sz w:val="8"/>
                <w:szCs w:val="8"/>
              </w:rPr>
            </w:pPr>
          </w:p>
          <w:p w:rsidR="00325648" w:rsidRPr="001922AC" w:rsidRDefault="002B56CA">
            <w:pPr>
              <w:jc w:val="both"/>
              <w:rPr>
                <w:lang w:val="en-US"/>
              </w:rPr>
            </w:pPr>
            <w:r w:rsidRPr="001922AC">
              <w:t>-</w:t>
            </w:r>
          </w:p>
        </w:tc>
        <w:tc>
          <w:tcPr>
            <w:tcW w:w="2341" w:type="dxa"/>
            <w:shd w:val="clear" w:color="auto" w:fill="auto"/>
          </w:tcPr>
          <w:p w:rsidR="00325648" w:rsidRPr="001922AC" w:rsidRDefault="002B56CA">
            <w:pPr>
              <w:jc w:val="both"/>
              <w:rPr>
                <w:sz w:val="8"/>
                <w:szCs w:val="8"/>
              </w:rPr>
            </w:pPr>
            <w:r w:rsidRPr="001922AC">
              <w:rPr>
                <w:lang w:val="en-US"/>
              </w:rPr>
              <w:t xml:space="preserve"> </w:t>
            </w:r>
          </w:p>
          <w:p w:rsidR="00325648" w:rsidRPr="001922AC" w:rsidRDefault="002B56CA">
            <w:pPr>
              <w:jc w:val="both"/>
            </w:pPr>
            <w:r w:rsidRPr="001922AC">
              <w:t>337 800 руб.;</w:t>
            </w:r>
          </w:p>
        </w:tc>
      </w:tr>
      <w:tr w:rsidR="001922AC" w:rsidRPr="001922AC">
        <w:tc>
          <w:tcPr>
            <w:tcW w:w="5770" w:type="dxa"/>
            <w:shd w:val="clear" w:color="auto" w:fill="auto"/>
          </w:tcPr>
          <w:p w:rsidR="00325648" w:rsidRPr="001922AC" w:rsidRDefault="00325648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auto"/>
          </w:tcPr>
          <w:p w:rsidR="00325648" w:rsidRPr="001922AC" w:rsidRDefault="00325648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341" w:type="dxa"/>
            <w:shd w:val="clear" w:color="auto" w:fill="auto"/>
          </w:tcPr>
          <w:p w:rsidR="00325648" w:rsidRPr="001922AC" w:rsidRDefault="00325648">
            <w:pPr>
              <w:jc w:val="both"/>
              <w:rPr>
                <w:sz w:val="8"/>
                <w:szCs w:val="8"/>
              </w:rPr>
            </w:pPr>
          </w:p>
        </w:tc>
      </w:tr>
      <w:tr w:rsidR="00325648" w:rsidRPr="001922AC">
        <w:tc>
          <w:tcPr>
            <w:tcW w:w="5770" w:type="dxa"/>
            <w:shd w:val="clear" w:color="auto" w:fill="auto"/>
          </w:tcPr>
          <w:p w:rsidR="00325648" w:rsidRPr="001922AC" w:rsidRDefault="002B56CA">
            <w:pPr>
              <w:jc w:val="both"/>
            </w:pPr>
            <w:r w:rsidRPr="001922AC">
              <w:t xml:space="preserve">- на питание работников с вредными условиями </w:t>
            </w:r>
          </w:p>
          <w:p w:rsidR="00325648" w:rsidRPr="001922AC" w:rsidRDefault="002B56CA">
            <w:pPr>
              <w:jc w:val="both"/>
            </w:pPr>
            <w:r w:rsidRPr="001922AC">
              <w:t xml:space="preserve">  труда  </w:t>
            </w:r>
          </w:p>
        </w:tc>
        <w:tc>
          <w:tcPr>
            <w:tcW w:w="360" w:type="dxa"/>
            <w:shd w:val="clear" w:color="auto" w:fill="auto"/>
          </w:tcPr>
          <w:p w:rsidR="00325648" w:rsidRPr="001922AC" w:rsidRDefault="002B56CA">
            <w:pPr>
              <w:jc w:val="both"/>
            </w:pPr>
            <w:r w:rsidRPr="001922AC">
              <w:t>-</w:t>
            </w:r>
          </w:p>
        </w:tc>
        <w:tc>
          <w:tcPr>
            <w:tcW w:w="2341" w:type="dxa"/>
            <w:shd w:val="clear" w:color="auto" w:fill="auto"/>
          </w:tcPr>
          <w:p w:rsidR="00325648" w:rsidRPr="001922AC" w:rsidRDefault="002B56CA">
            <w:pPr>
              <w:jc w:val="both"/>
            </w:pPr>
            <w:r w:rsidRPr="001922AC">
              <w:t xml:space="preserve"> 45 263 руб.;</w:t>
            </w:r>
          </w:p>
        </w:tc>
      </w:tr>
    </w:tbl>
    <w:p w:rsidR="00325648" w:rsidRPr="001922AC" w:rsidRDefault="00325648">
      <w:pPr>
        <w:jc w:val="both"/>
      </w:pPr>
    </w:p>
    <w:p w:rsidR="00325648" w:rsidRPr="001922AC" w:rsidRDefault="002B56CA">
      <w:pPr>
        <w:jc w:val="both"/>
      </w:pPr>
      <w:r w:rsidRPr="001922AC">
        <w:tab/>
        <w:t>В 2016 году была оказана благотворительная помощь на сумму 125 000 руб., в том числе:</w:t>
      </w:r>
    </w:p>
    <w:tbl>
      <w:tblPr>
        <w:tblW w:w="9189" w:type="dxa"/>
        <w:tblInd w:w="829" w:type="dxa"/>
        <w:tblLook w:val="04A0" w:firstRow="1" w:lastRow="0" w:firstColumn="1" w:lastColumn="0" w:noHBand="0" w:noVBand="1"/>
      </w:tblPr>
      <w:tblGrid>
        <w:gridCol w:w="6501"/>
        <w:gridCol w:w="296"/>
        <w:gridCol w:w="2392"/>
      </w:tblGrid>
      <w:tr w:rsidR="001922AC" w:rsidRPr="001922AC">
        <w:tc>
          <w:tcPr>
            <w:tcW w:w="6501" w:type="dxa"/>
            <w:shd w:val="clear" w:color="auto" w:fill="auto"/>
          </w:tcPr>
          <w:p w:rsidR="00325648" w:rsidRPr="001922AC" w:rsidRDefault="002B56CA">
            <w:pPr>
              <w:rPr>
                <w:i/>
              </w:rPr>
            </w:pPr>
            <w:r w:rsidRPr="001922AC">
              <w:rPr>
                <w:i/>
              </w:rPr>
              <w:t>- благотворительную помощь в размере МОУ «Гимназия №21»,</w:t>
            </w:r>
          </w:p>
          <w:p w:rsidR="00325648" w:rsidRPr="001922AC" w:rsidRDefault="002B56CA">
            <w:pPr>
              <w:rPr>
                <w:i/>
              </w:rPr>
            </w:pPr>
            <w:r w:rsidRPr="001922AC">
              <w:rPr>
                <w:i/>
              </w:rPr>
              <w:t xml:space="preserve">- ФСП </w:t>
            </w:r>
            <w:proofErr w:type="spellStart"/>
            <w:r w:rsidRPr="001922AC">
              <w:rPr>
                <w:i/>
              </w:rPr>
              <w:t>Солонога</w:t>
            </w:r>
            <w:proofErr w:type="spellEnd"/>
          </w:p>
          <w:p w:rsidR="00325648" w:rsidRPr="001922AC" w:rsidRDefault="002B56CA">
            <w:r w:rsidRPr="001922AC">
              <w:t xml:space="preserve">- пожертвование  на проведение  мероприятий с участием </w:t>
            </w:r>
          </w:p>
          <w:p w:rsidR="00325648" w:rsidRPr="001922AC" w:rsidRDefault="002B56CA">
            <w:r w:rsidRPr="001922AC">
              <w:t xml:space="preserve">  детей, граждан пожилого возраста, инвалидов, ветеранов и </w:t>
            </w:r>
          </w:p>
          <w:p w:rsidR="00325648" w:rsidRPr="001922AC" w:rsidRDefault="002B56CA">
            <w:r w:rsidRPr="001922AC">
              <w:t xml:space="preserve">  другие благотворительные цели   </w:t>
            </w:r>
          </w:p>
          <w:p w:rsidR="00325648" w:rsidRPr="001922AC" w:rsidRDefault="002B56CA">
            <w:r w:rsidRPr="001922AC">
              <w:t xml:space="preserve">- пожертвование на проведение социальных мероприятий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6" w:type="dxa"/>
            <w:shd w:val="clear" w:color="auto" w:fill="auto"/>
          </w:tcPr>
          <w:p w:rsidR="00325648" w:rsidRPr="001922AC" w:rsidRDefault="002B56CA">
            <w:pPr>
              <w:rPr>
                <w:i/>
              </w:rPr>
            </w:pPr>
            <w:r w:rsidRPr="001922AC">
              <w:rPr>
                <w:i/>
              </w:rPr>
              <w:t>-</w:t>
            </w:r>
          </w:p>
          <w:p w:rsidR="00325648" w:rsidRPr="001922AC" w:rsidRDefault="00325648">
            <w:pPr>
              <w:rPr>
                <w:i/>
              </w:rPr>
            </w:pPr>
          </w:p>
          <w:p w:rsidR="00325648" w:rsidRPr="001922AC" w:rsidRDefault="002B56CA">
            <w:pPr>
              <w:rPr>
                <w:i/>
              </w:rPr>
            </w:pPr>
            <w:r w:rsidRPr="001922AC">
              <w:rPr>
                <w:i/>
              </w:rPr>
              <w:t>-</w:t>
            </w:r>
          </w:p>
          <w:p w:rsidR="00325648" w:rsidRPr="001922AC" w:rsidRDefault="00325648">
            <w:pPr>
              <w:rPr>
                <w:i/>
              </w:rPr>
            </w:pPr>
          </w:p>
          <w:p w:rsidR="00325648" w:rsidRPr="001922AC" w:rsidRDefault="00325648">
            <w:pPr>
              <w:rPr>
                <w:i/>
              </w:rPr>
            </w:pPr>
          </w:p>
          <w:p w:rsidR="00325648" w:rsidRPr="001922AC" w:rsidRDefault="002B56CA">
            <w:pPr>
              <w:rPr>
                <w:i/>
              </w:rPr>
            </w:pPr>
            <w:r w:rsidRPr="001922AC">
              <w:rPr>
                <w:i/>
              </w:rPr>
              <w:t>-</w:t>
            </w:r>
          </w:p>
          <w:p w:rsidR="00325648" w:rsidRPr="001922AC" w:rsidRDefault="002B56CA">
            <w:pPr>
              <w:rPr>
                <w:i/>
              </w:rPr>
            </w:pPr>
            <w:r w:rsidRPr="001922AC">
              <w:rPr>
                <w:i/>
              </w:rPr>
              <w:t>-</w:t>
            </w:r>
          </w:p>
        </w:tc>
        <w:tc>
          <w:tcPr>
            <w:tcW w:w="2392" w:type="dxa"/>
            <w:shd w:val="clear" w:color="auto" w:fill="auto"/>
          </w:tcPr>
          <w:p w:rsidR="00325648" w:rsidRPr="001922AC" w:rsidRDefault="002B56CA">
            <w:pPr>
              <w:rPr>
                <w:i/>
              </w:rPr>
            </w:pPr>
            <w:r w:rsidRPr="001922AC">
              <w:rPr>
                <w:i/>
              </w:rPr>
              <w:t xml:space="preserve"> 50 000 руб.</w:t>
            </w:r>
          </w:p>
          <w:p w:rsidR="00325648" w:rsidRPr="001922AC" w:rsidRDefault="00325648">
            <w:pPr>
              <w:rPr>
                <w:i/>
              </w:rPr>
            </w:pPr>
          </w:p>
          <w:p w:rsidR="00325648" w:rsidRPr="001922AC" w:rsidRDefault="002B56CA">
            <w:pPr>
              <w:ind w:left="-5973" w:firstLine="5973"/>
              <w:rPr>
                <w:i/>
              </w:rPr>
            </w:pPr>
            <w:r w:rsidRPr="001922AC">
              <w:rPr>
                <w:i/>
              </w:rPr>
              <w:t xml:space="preserve">  5 000 руб.</w:t>
            </w:r>
          </w:p>
          <w:p w:rsidR="00325648" w:rsidRPr="001922AC" w:rsidRDefault="00325648">
            <w:pPr>
              <w:ind w:left="-5973" w:firstLine="5973"/>
              <w:rPr>
                <w:i/>
              </w:rPr>
            </w:pPr>
          </w:p>
          <w:p w:rsidR="00325648" w:rsidRPr="001922AC" w:rsidRDefault="00325648">
            <w:pPr>
              <w:ind w:left="-5973" w:firstLine="5973"/>
              <w:rPr>
                <w:i/>
              </w:rPr>
            </w:pPr>
          </w:p>
          <w:p w:rsidR="00325648" w:rsidRPr="001922AC" w:rsidRDefault="002B56CA">
            <w:pPr>
              <w:ind w:left="-5973" w:firstLine="5973"/>
              <w:rPr>
                <w:i/>
              </w:rPr>
            </w:pPr>
            <w:r w:rsidRPr="001922AC">
              <w:rPr>
                <w:i/>
              </w:rPr>
              <w:t xml:space="preserve"> 50 000 руб.</w:t>
            </w:r>
          </w:p>
          <w:p w:rsidR="00325648" w:rsidRPr="001922AC" w:rsidRDefault="002B56CA">
            <w:pPr>
              <w:ind w:left="-5973" w:firstLine="5973"/>
              <w:rPr>
                <w:i/>
              </w:rPr>
            </w:pPr>
            <w:r w:rsidRPr="001922AC">
              <w:rPr>
                <w:i/>
              </w:rPr>
              <w:t xml:space="preserve"> 20 000 руб. </w:t>
            </w:r>
          </w:p>
        </w:tc>
      </w:tr>
      <w:tr w:rsidR="001922AC" w:rsidRPr="001922AC">
        <w:tc>
          <w:tcPr>
            <w:tcW w:w="6501" w:type="dxa"/>
            <w:shd w:val="clear" w:color="auto" w:fill="auto"/>
          </w:tcPr>
          <w:p w:rsidR="00325648" w:rsidRPr="001922AC" w:rsidRDefault="00325648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6" w:type="dxa"/>
            <w:shd w:val="clear" w:color="auto" w:fill="auto"/>
          </w:tcPr>
          <w:p w:rsidR="00325648" w:rsidRPr="001922AC" w:rsidRDefault="00325648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392" w:type="dxa"/>
            <w:shd w:val="clear" w:color="auto" w:fill="auto"/>
          </w:tcPr>
          <w:p w:rsidR="00325648" w:rsidRPr="001922AC" w:rsidRDefault="00325648">
            <w:pPr>
              <w:jc w:val="both"/>
              <w:rPr>
                <w:sz w:val="8"/>
                <w:szCs w:val="8"/>
              </w:rPr>
            </w:pPr>
          </w:p>
        </w:tc>
      </w:tr>
      <w:tr w:rsidR="001922AC" w:rsidRPr="001922AC">
        <w:tc>
          <w:tcPr>
            <w:tcW w:w="6501" w:type="dxa"/>
            <w:shd w:val="clear" w:color="auto" w:fill="auto"/>
          </w:tcPr>
          <w:p w:rsidR="00325648" w:rsidRPr="001922AC" w:rsidRDefault="002B56CA">
            <w:pPr>
              <w:jc w:val="both"/>
            </w:pPr>
            <w:r w:rsidRPr="001922AC">
              <w:t>ИТОГО</w:t>
            </w:r>
          </w:p>
        </w:tc>
        <w:tc>
          <w:tcPr>
            <w:tcW w:w="296" w:type="dxa"/>
            <w:shd w:val="clear" w:color="auto" w:fill="auto"/>
          </w:tcPr>
          <w:p w:rsidR="00325648" w:rsidRPr="001922AC" w:rsidRDefault="00325648">
            <w:pPr>
              <w:snapToGrid w:val="0"/>
              <w:jc w:val="both"/>
            </w:pPr>
          </w:p>
        </w:tc>
        <w:tc>
          <w:tcPr>
            <w:tcW w:w="2392" w:type="dxa"/>
            <w:shd w:val="clear" w:color="auto" w:fill="auto"/>
          </w:tcPr>
          <w:p w:rsidR="00325648" w:rsidRPr="001922AC" w:rsidRDefault="002B56CA">
            <w:pPr>
              <w:jc w:val="both"/>
              <w:rPr>
                <w:b/>
              </w:rPr>
            </w:pPr>
            <w:r w:rsidRPr="001922AC">
              <w:t>125 000 руб.</w:t>
            </w:r>
          </w:p>
        </w:tc>
      </w:tr>
    </w:tbl>
    <w:p w:rsidR="00325648" w:rsidRPr="001922AC" w:rsidRDefault="002B56CA">
      <w:pPr>
        <w:tabs>
          <w:tab w:val="left" w:pos="860"/>
          <w:tab w:val="center" w:pos="4762"/>
        </w:tabs>
        <w:rPr>
          <w:b/>
        </w:rPr>
      </w:pPr>
      <w:r w:rsidRPr="001922AC">
        <w:rPr>
          <w:b/>
        </w:rPr>
        <w:tab/>
        <w:t xml:space="preserve">     </w:t>
      </w:r>
    </w:p>
    <w:p w:rsidR="00272573" w:rsidRPr="00272573" w:rsidRDefault="002B56CA" w:rsidP="00A415F5">
      <w:pPr>
        <w:pStyle w:val="af6"/>
        <w:numPr>
          <w:ilvl w:val="0"/>
          <w:numId w:val="10"/>
        </w:numPr>
        <w:ind w:left="1134" w:hanging="708"/>
        <w:jc w:val="center"/>
        <w:rPr>
          <w:b/>
          <w:sz w:val="28"/>
          <w:szCs w:val="28"/>
        </w:rPr>
      </w:pPr>
      <w:r w:rsidRPr="00272573">
        <w:rPr>
          <w:b/>
          <w:sz w:val="28"/>
          <w:szCs w:val="28"/>
        </w:rPr>
        <w:t>Информация об объемах потребления энергетических ресурсов</w:t>
      </w:r>
    </w:p>
    <w:p w:rsidR="00325648" w:rsidRPr="00694F09" w:rsidRDefault="002B56CA" w:rsidP="00A415F5">
      <w:pPr>
        <w:pStyle w:val="af6"/>
        <w:ind w:left="1080"/>
        <w:jc w:val="center"/>
        <w:rPr>
          <w:b/>
          <w:sz w:val="28"/>
          <w:szCs w:val="28"/>
        </w:rPr>
      </w:pPr>
      <w:r w:rsidRPr="00272573">
        <w:rPr>
          <w:b/>
          <w:sz w:val="28"/>
          <w:szCs w:val="28"/>
        </w:rPr>
        <w:t>в отчетном году.</w:t>
      </w:r>
    </w:p>
    <w:p w:rsidR="00272573" w:rsidRPr="00694F09" w:rsidRDefault="00272573" w:rsidP="00272573">
      <w:pPr>
        <w:pStyle w:val="af6"/>
        <w:ind w:left="1080"/>
        <w:jc w:val="center"/>
        <w:rPr>
          <w:b/>
        </w:rPr>
      </w:pPr>
    </w:p>
    <w:p w:rsidR="00325648" w:rsidRPr="001922AC" w:rsidRDefault="002B56CA">
      <w:pPr>
        <w:ind w:firstLine="708"/>
        <w:jc w:val="both"/>
      </w:pPr>
      <w:r w:rsidRPr="001922AC">
        <w:t>В отчетном году на нужды производства были использованы энергетические ресурсы в следующих объемах:</w:t>
      </w:r>
    </w:p>
    <w:p w:rsidR="00325648" w:rsidRPr="001922AC" w:rsidRDefault="00325648">
      <w:pPr>
        <w:ind w:firstLine="708"/>
        <w:jc w:val="both"/>
      </w:pPr>
    </w:p>
    <w:tbl>
      <w:tblPr>
        <w:tblStyle w:val="af7"/>
        <w:tblW w:w="9462" w:type="dxa"/>
        <w:tblInd w:w="52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6"/>
        <w:gridCol w:w="849"/>
        <w:gridCol w:w="2109"/>
        <w:gridCol w:w="2108"/>
      </w:tblGrid>
      <w:tr w:rsidR="001922AC" w:rsidRPr="001922AC">
        <w:tc>
          <w:tcPr>
            <w:tcW w:w="4395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25648" w:rsidRPr="001922AC" w:rsidRDefault="002B56CA">
            <w:r w:rsidRPr="001922AC">
              <w:t>Показатели</w:t>
            </w:r>
          </w:p>
        </w:tc>
        <w:tc>
          <w:tcPr>
            <w:tcW w:w="849" w:type="dxa"/>
            <w:tcBorders>
              <w:left w:val="nil"/>
            </w:tcBorders>
            <w:shd w:val="clear" w:color="auto" w:fill="auto"/>
            <w:tcMar>
              <w:left w:w="113" w:type="dxa"/>
            </w:tcMar>
          </w:tcPr>
          <w:p w:rsidR="00325648" w:rsidRPr="001922AC" w:rsidRDefault="00325648"/>
        </w:tc>
        <w:tc>
          <w:tcPr>
            <w:tcW w:w="2109" w:type="dxa"/>
            <w:shd w:val="clear" w:color="auto" w:fill="auto"/>
            <w:tcMar>
              <w:left w:w="103" w:type="dxa"/>
            </w:tcMar>
          </w:tcPr>
          <w:p w:rsidR="00325648" w:rsidRPr="001922AC" w:rsidRDefault="002B56CA">
            <w:r w:rsidRPr="001922AC">
              <w:t xml:space="preserve">В натуральных величинах </w:t>
            </w:r>
          </w:p>
        </w:tc>
        <w:tc>
          <w:tcPr>
            <w:tcW w:w="2108" w:type="dxa"/>
            <w:shd w:val="clear" w:color="auto" w:fill="auto"/>
            <w:tcMar>
              <w:left w:w="103" w:type="dxa"/>
            </w:tcMar>
          </w:tcPr>
          <w:p w:rsidR="00325648" w:rsidRPr="001922AC" w:rsidRDefault="002B56CA">
            <w:r w:rsidRPr="001922AC">
              <w:t>В денежном выражении</w:t>
            </w:r>
          </w:p>
        </w:tc>
      </w:tr>
      <w:tr w:rsidR="001922AC" w:rsidRPr="001922AC">
        <w:tc>
          <w:tcPr>
            <w:tcW w:w="4395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25648" w:rsidRPr="001922AC" w:rsidRDefault="002B56CA">
            <w:r w:rsidRPr="001922AC">
              <w:t>электрическая энергия</w:t>
            </w:r>
          </w:p>
        </w:tc>
        <w:tc>
          <w:tcPr>
            <w:tcW w:w="849" w:type="dxa"/>
            <w:tcBorders>
              <w:left w:val="nil"/>
            </w:tcBorders>
            <w:shd w:val="clear" w:color="auto" w:fill="auto"/>
            <w:tcMar>
              <w:left w:w="113" w:type="dxa"/>
            </w:tcMar>
          </w:tcPr>
          <w:p w:rsidR="00325648" w:rsidRPr="001922AC" w:rsidRDefault="00325648"/>
        </w:tc>
        <w:tc>
          <w:tcPr>
            <w:tcW w:w="2109" w:type="dxa"/>
            <w:shd w:val="clear" w:color="auto" w:fill="auto"/>
            <w:tcMar>
              <w:left w:w="103" w:type="dxa"/>
            </w:tcMar>
          </w:tcPr>
          <w:p w:rsidR="00325648" w:rsidRPr="001922AC" w:rsidRDefault="002B56CA">
            <w:r w:rsidRPr="001922AC">
              <w:t>407 415 квт. час</w:t>
            </w:r>
          </w:p>
        </w:tc>
        <w:tc>
          <w:tcPr>
            <w:tcW w:w="2108" w:type="dxa"/>
            <w:shd w:val="clear" w:color="auto" w:fill="auto"/>
            <w:tcMar>
              <w:left w:w="103" w:type="dxa"/>
            </w:tcMar>
          </w:tcPr>
          <w:p w:rsidR="00325648" w:rsidRPr="001922AC" w:rsidRDefault="002B56CA">
            <w:r w:rsidRPr="001922AC">
              <w:t>1 882 257,3 руб.</w:t>
            </w:r>
          </w:p>
        </w:tc>
      </w:tr>
      <w:tr w:rsidR="001922AC" w:rsidRPr="001922AC">
        <w:tc>
          <w:tcPr>
            <w:tcW w:w="4395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25648" w:rsidRPr="001922AC" w:rsidRDefault="002B56CA">
            <w:r w:rsidRPr="001922AC">
              <w:t>тепловая энергия</w:t>
            </w:r>
          </w:p>
        </w:tc>
        <w:tc>
          <w:tcPr>
            <w:tcW w:w="849" w:type="dxa"/>
            <w:tcBorders>
              <w:left w:val="nil"/>
            </w:tcBorders>
            <w:shd w:val="clear" w:color="auto" w:fill="auto"/>
            <w:tcMar>
              <w:left w:w="113" w:type="dxa"/>
            </w:tcMar>
          </w:tcPr>
          <w:p w:rsidR="00325648" w:rsidRPr="001922AC" w:rsidRDefault="00325648"/>
        </w:tc>
        <w:tc>
          <w:tcPr>
            <w:tcW w:w="2109" w:type="dxa"/>
            <w:shd w:val="clear" w:color="auto" w:fill="auto"/>
            <w:tcMar>
              <w:left w:w="103" w:type="dxa"/>
            </w:tcMar>
          </w:tcPr>
          <w:p w:rsidR="00325648" w:rsidRPr="001922AC" w:rsidRDefault="002B56CA">
            <w:r w:rsidRPr="001922AC">
              <w:t>3 560,46 Гкал.</w:t>
            </w:r>
          </w:p>
        </w:tc>
        <w:tc>
          <w:tcPr>
            <w:tcW w:w="2108" w:type="dxa"/>
            <w:shd w:val="clear" w:color="auto" w:fill="auto"/>
            <w:tcMar>
              <w:left w:w="103" w:type="dxa"/>
            </w:tcMar>
          </w:tcPr>
          <w:p w:rsidR="00325648" w:rsidRPr="001922AC" w:rsidRDefault="002B56CA">
            <w:r w:rsidRPr="001922AC">
              <w:t>6 658 273,8 руб.</w:t>
            </w:r>
          </w:p>
        </w:tc>
      </w:tr>
      <w:tr w:rsidR="001922AC" w:rsidRPr="001922AC">
        <w:tc>
          <w:tcPr>
            <w:tcW w:w="4395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25648" w:rsidRPr="001922AC" w:rsidRDefault="002B56CA">
            <w:r w:rsidRPr="001922AC">
              <w:t>бензин автомобильный</w:t>
            </w:r>
          </w:p>
        </w:tc>
        <w:tc>
          <w:tcPr>
            <w:tcW w:w="849" w:type="dxa"/>
            <w:tcBorders>
              <w:left w:val="nil"/>
            </w:tcBorders>
            <w:shd w:val="clear" w:color="auto" w:fill="auto"/>
            <w:tcMar>
              <w:left w:w="113" w:type="dxa"/>
            </w:tcMar>
          </w:tcPr>
          <w:p w:rsidR="00325648" w:rsidRPr="001922AC" w:rsidRDefault="00325648"/>
        </w:tc>
        <w:tc>
          <w:tcPr>
            <w:tcW w:w="2109" w:type="dxa"/>
            <w:shd w:val="clear" w:color="auto" w:fill="auto"/>
            <w:tcMar>
              <w:left w:w="103" w:type="dxa"/>
            </w:tcMar>
          </w:tcPr>
          <w:p w:rsidR="00325648" w:rsidRPr="001922AC" w:rsidRDefault="002B56CA">
            <w:r w:rsidRPr="001922AC">
              <w:t>14 824 л.</w:t>
            </w:r>
          </w:p>
        </w:tc>
        <w:tc>
          <w:tcPr>
            <w:tcW w:w="2108" w:type="dxa"/>
            <w:shd w:val="clear" w:color="auto" w:fill="auto"/>
            <w:tcMar>
              <w:left w:w="103" w:type="dxa"/>
            </w:tcMar>
          </w:tcPr>
          <w:p w:rsidR="00325648" w:rsidRPr="001922AC" w:rsidRDefault="002B56CA">
            <w:r w:rsidRPr="001922AC">
              <w:t>513 820 руб.</w:t>
            </w:r>
          </w:p>
        </w:tc>
      </w:tr>
      <w:tr w:rsidR="001922AC" w:rsidRPr="001922AC">
        <w:tc>
          <w:tcPr>
            <w:tcW w:w="4395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25648" w:rsidRPr="001922AC" w:rsidRDefault="002B56CA">
            <w:r w:rsidRPr="001922AC">
              <w:t>дизельное топливо</w:t>
            </w:r>
          </w:p>
        </w:tc>
        <w:tc>
          <w:tcPr>
            <w:tcW w:w="849" w:type="dxa"/>
            <w:tcBorders>
              <w:left w:val="nil"/>
            </w:tcBorders>
            <w:shd w:val="clear" w:color="auto" w:fill="auto"/>
            <w:tcMar>
              <w:left w:w="113" w:type="dxa"/>
            </w:tcMar>
          </w:tcPr>
          <w:p w:rsidR="00325648" w:rsidRPr="001922AC" w:rsidRDefault="00325648"/>
        </w:tc>
        <w:tc>
          <w:tcPr>
            <w:tcW w:w="2109" w:type="dxa"/>
            <w:shd w:val="clear" w:color="auto" w:fill="auto"/>
            <w:tcMar>
              <w:left w:w="103" w:type="dxa"/>
            </w:tcMar>
          </w:tcPr>
          <w:p w:rsidR="00325648" w:rsidRPr="001922AC" w:rsidRDefault="002B56CA">
            <w:r w:rsidRPr="001922AC">
              <w:t>4 906 л.</w:t>
            </w:r>
          </w:p>
        </w:tc>
        <w:tc>
          <w:tcPr>
            <w:tcW w:w="2108" w:type="dxa"/>
            <w:shd w:val="clear" w:color="auto" w:fill="auto"/>
            <w:tcMar>
              <w:left w:w="103" w:type="dxa"/>
            </w:tcMar>
          </w:tcPr>
          <w:p w:rsidR="00325648" w:rsidRPr="001922AC" w:rsidRDefault="002B56CA">
            <w:r w:rsidRPr="001922AC">
              <w:t>165 484 руб.</w:t>
            </w:r>
          </w:p>
        </w:tc>
      </w:tr>
    </w:tbl>
    <w:p w:rsidR="00325648" w:rsidRPr="001922AC" w:rsidRDefault="00325648">
      <w:pPr>
        <w:rPr>
          <w:sz w:val="4"/>
          <w:szCs w:val="4"/>
        </w:rPr>
      </w:pPr>
    </w:p>
    <w:p w:rsidR="00325648" w:rsidRPr="001922AC" w:rsidRDefault="00325648">
      <w:pPr>
        <w:rPr>
          <w:sz w:val="4"/>
          <w:szCs w:val="4"/>
        </w:rPr>
      </w:pPr>
    </w:p>
    <w:p w:rsidR="00325648" w:rsidRDefault="002B56CA">
      <w:r w:rsidRPr="001922AC">
        <w:t>Других  видов энергоресурсов предприятие в своей деятельности не использует.</w:t>
      </w:r>
    </w:p>
    <w:p w:rsidR="00226558" w:rsidRPr="001922AC" w:rsidRDefault="00226558"/>
    <w:p w:rsidR="00325648" w:rsidRPr="00A415F5" w:rsidRDefault="002B56CA" w:rsidP="00A415F5">
      <w:pPr>
        <w:pStyle w:val="af6"/>
        <w:numPr>
          <w:ilvl w:val="0"/>
          <w:numId w:val="10"/>
        </w:numPr>
        <w:rPr>
          <w:b/>
          <w:sz w:val="28"/>
          <w:szCs w:val="28"/>
        </w:rPr>
      </w:pPr>
      <w:r w:rsidRPr="00A415F5">
        <w:rPr>
          <w:b/>
          <w:sz w:val="28"/>
          <w:szCs w:val="28"/>
        </w:rPr>
        <w:t xml:space="preserve">Перспективы развития </w:t>
      </w:r>
      <w:r w:rsidR="00DD04DD">
        <w:rPr>
          <w:b/>
          <w:sz w:val="28"/>
          <w:szCs w:val="28"/>
        </w:rPr>
        <w:t>О</w:t>
      </w:r>
      <w:r w:rsidRPr="00A415F5">
        <w:rPr>
          <w:b/>
          <w:sz w:val="28"/>
          <w:szCs w:val="28"/>
        </w:rPr>
        <w:t>бщества.</w:t>
      </w:r>
    </w:p>
    <w:p w:rsidR="002F56E1" w:rsidRPr="008908C4" w:rsidRDefault="002F56E1" w:rsidP="002F56E1">
      <w:pPr>
        <w:pStyle w:val="af6"/>
        <w:ind w:left="3207"/>
      </w:pPr>
    </w:p>
    <w:p w:rsidR="002F56E1" w:rsidRPr="00A415F5" w:rsidRDefault="002F56E1" w:rsidP="002F56E1">
      <w:pPr>
        <w:ind w:firstLine="708"/>
        <w:jc w:val="both"/>
      </w:pPr>
      <w:r w:rsidRPr="00A415F5">
        <w:t>Основная задача, стоящая на сегодняшний день — увеличение объемов производства</w:t>
      </w:r>
      <w:r w:rsidR="00DD04DD">
        <w:t>. Э</w:t>
      </w:r>
      <w:r w:rsidRPr="00A415F5">
        <w:t>то позволит и дальше продолжать повышать средний уровень заработной платы, налоговых отчислений и создавать новые рабочие места.</w:t>
      </w:r>
    </w:p>
    <w:p w:rsidR="002F56E1" w:rsidRPr="00A415F5" w:rsidRDefault="002F56E1" w:rsidP="002F56E1">
      <w:pPr>
        <w:ind w:firstLine="708"/>
        <w:jc w:val="both"/>
      </w:pPr>
      <w:r w:rsidRPr="00A415F5">
        <w:t xml:space="preserve">Для выполнения </w:t>
      </w:r>
      <w:r w:rsidR="00760BC4">
        <w:t>поставленной</w:t>
      </w:r>
      <w:r w:rsidRPr="00A415F5">
        <w:t xml:space="preserve"> задачи необходимо работать по двум направлениям:</w:t>
      </w:r>
    </w:p>
    <w:p w:rsidR="002F56E1" w:rsidRPr="00A415F5" w:rsidRDefault="002F56E1" w:rsidP="00A415F5">
      <w:pPr>
        <w:ind w:firstLine="708"/>
        <w:jc w:val="both"/>
      </w:pPr>
      <w:r w:rsidRPr="00A415F5">
        <w:t>1) Основному производству нужно начать выпускать больше продукции.</w:t>
      </w:r>
    </w:p>
    <w:p w:rsidR="002F56E1" w:rsidRPr="00A415F5" w:rsidRDefault="002F56E1" w:rsidP="00A415F5">
      <w:pPr>
        <w:ind w:firstLine="708"/>
        <w:jc w:val="both"/>
      </w:pPr>
      <w:r w:rsidRPr="00A415F5">
        <w:t xml:space="preserve">Достигнуть этого можно как за счет </w:t>
      </w:r>
      <w:proofErr w:type="spellStart"/>
      <w:r w:rsidRPr="00A415F5">
        <w:t>изыскивания</w:t>
      </w:r>
      <w:proofErr w:type="spellEnd"/>
      <w:r w:rsidRPr="00A415F5">
        <w:t xml:space="preserve"> внутренних резервов — оптимизации технологических операций, уменьшения доли ручного труда, применения более высокопроизводительных инструментов, современных расходных материалов; так и за счет </w:t>
      </w:r>
      <w:r w:rsidRPr="00A415F5">
        <w:lastRenderedPageBreak/>
        <w:t>внешних резервов — привлечение новых кадров, их обучение, включение их в технологическую цепочку.</w:t>
      </w:r>
    </w:p>
    <w:p w:rsidR="002F56E1" w:rsidRPr="00A415F5" w:rsidRDefault="002F56E1" w:rsidP="00A415F5">
      <w:pPr>
        <w:ind w:firstLine="708"/>
        <w:jc w:val="both"/>
      </w:pPr>
      <w:r w:rsidRPr="00A415F5">
        <w:t>2) Отделу маркетинга и сбыта необходимо обеспечить производство портфелем заказов.</w:t>
      </w:r>
    </w:p>
    <w:p w:rsidR="002F56E1" w:rsidRPr="00A415F5" w:rsidRDefault="002F56E1" w:rsidP="00A415F5">
      <w:pPr>
        <w:ind w:firstLine="708"/>
        <w:jc w:val="both"/>
      </w:pPr>
      <w:r w:rsidRPr="00A415F5">
        <w:t>Для этого планиру</w:t>
      </w:r>
      <w:r w:rsidR="00DD04DD">
        <w:t>ется</w:t>
      </w:r>
      <w:r w:rsidRPr="00A415F5">
        <w:t xml:space="preserve"> использовать следующие способы:</w:t>
      </w:r>
    </w:p>
    <w:p w:rsidR="002F56E1" w:rsidRPr="00A415F5" w:rsidRDefault="002F56E1" w:rsidP="002F56E1">
      <w:pPr>
        <w:jc w:val="both"/>
      </w:pPr>
      <w:r w:rsidRPr="00A415F5">
        <w:t>- привлечение потенциальных клиентов через сайт</w:t>
      </w:r>
      <w:r w:rsidR="00760BC4">
        <w:t xml:space="preserve"> предприятия</w:t>
      </w:r>
      <w:r w:rsidR="00A415F5">
        <w:t>;</w:t>
      </w:r>
    </w:p>
    <w:p w:rsidR="002F56E1" w:rsidRPr="00A415F5" w:rsidRDefault="002F56E1" w:rsidP="002F56E1">
      <w:pPr>
        <w:jc w:val="both"/>
      </w:pPr>
      <w:r w:rsidRPr="00A415F5">
        <w:t>- активная работа на тендерных площадках</w:t>
      </w:r>
      <w:r w:rsidR="00A415F5">
        <w:t>;</w:t>
      </w:r>
    </w:p>
    <w:p w:rsidR="002F56E1" w:rsidRPr="00A415F5" w:rsidRDefault="002F56E1" w:rsidP="002F56E1">
      <w:pPr>
        <w:jc w:val="both"/>
      </w:pPr>
      <w:r w:rsidRPr="00A415F5">
        <w:t>- работа с постоянными заказчиками</w:t>
      </w:r>
      <w:r w:rsidR="00A415F5">
        <w:t>;</w:t>
      </w:r>
    </w:p>
    <w:p w:rsidR="002F56E1" w:rsidRPr="00A415F5" w:rsidRDefault="002F56E1" w:rsidP="002F56E1">
      <w:pPr>
        <w:jc w:val="both"/>
      </w:pPr>
      <w:r w:rsidRPr="00A415F5">
        <w:t>- работа с инжиниринговыми компаниями</w:t>
      </w:r>
      <w:r w:rsidR="00A415F5">
        <w:t>.</w:t>
      </w:r>
    </w:p>
    <w:p w:rsidR="002F56E1" w:rsidRPr="00A415F5" w:rsidRDefault="002F56E1" w:rsidP="002F56E1">
      <w:pPr>
        <w:jc w:val="both"/>
      </w:pPr>
      <w:r w:rsidRPr="00A415F5">
        <w:tab/>
        <w:t>Еще одной немаловажной задачей является дальнейшее продвижение и закрепление на рынке фармацевтического оборудования, в том числе в рамках программы импортозамещения.</w:t>
      </w:r>
    </w:p>
    <w:p w:rsidR="002F56E1" w:rsidRPr="00A108D3" w:rsidRDefault="002F56E1" w:rsidP="002F56E1">
      <w:pPr>
        <w:jc w:val="both"/>
      </w:pPr>
      <w:r w:rsidRPr="00A108D3">
        <w:tab/>
      </w:r>
      <w:r w:rsidR="00760BC4" w:rsidRPr="00A108D3">
        <w:t>Достижение этой цели возможно путем:</w:t>
      </w:r>
    </w:p>
    <w:p w:rsidR="00760BC4" w:rsidRPr="00A108D3" w:rsidRDefault="002F56E1" w:rsidP="00760BC4">
      <w:pPr>
        <w:ind w:firstLine="708"/>
        <w:jc w:val="both"/>
      </w:pPr>
      <w:r w:rsidRPr="00A108D3">
        <w:t xml:space="preserve">1) </w:t>
      </w:r>
      <w:r w:rsidR="00760BC4" w:rsidRPr="00A108D3">
        <w:t>Повышения уровня квалификации конструкторского отдела, поскольку создание, а в дальнейшем и выпуск уникального оборудования, позволяющего отечественным фармацевтическим предприятиям выполнять задачи импортозамещения, начинается с разработ</w:t>
      </w:r>
      <w:r w:rsidR="00A108D3" w:rsidRPr="00A108D3">
        <w:t>ки конструкторской документации</w:t>
      </w:r>
      <w:r w:rsidR="00760BC4" w:rsidRPr="00A108D3">
        <w:t>.</w:t>
      </w:r>
    </w:p>
    <w:p w:rsidR="002F56E1" w:rsidRPr="00A415F5" w:rsidRDefault="002F56E1" w:rsidP="00A415F5">
      <w:pPr>
        <w:ind w:firstLine="708"/>
        <w:jc w:val="both"/>
      </w:pPr>
      <w:r w:rsidRPr="00A415F5">
        <w:t>2) Внедрения ГОСТ Р 52249-2009 GMP, требованиям которого должно соответствовать все фармацевтическое оборудование, производимое в Российской Федерации</w:t>
      </w:r>
      <w:r w:rsidR="00A415F5">
        <w:t>.</w:t>
      </w:r>
    </w:p>
    <w:p w:rsidR="002F56E1" w:rsidRPr="00A415F5" w:rsidRDefault="002F56E1" w:rsidP="00A415F5">
      <w:pPr>
        <w:ind w:firstLine="708"/>
        <w:jc w:val="both"/>
      </w:pPr>
      <w:r w:rsidRPr="00A415F5">
        <w:t xml:space="preserve">3) </w:t>
      </w:r>
      <w:r w:rsidR="00760BC4">
        <w:t>Тесно</w:t>
      </w:r>
      <w:r w:rsidR="00A108D3">
        <w:t>го</w:t>
      </w:r>
      <w:r w:rsidR="00760BC4">
        <w:t xml:space="preserve"> взаимодействи</w:t>
      </w:r>
      <w:r w:rsidR="00A108D3">
        <w:t>я</w:t>
      </w:r>
      <w:r w:rsidR="00760BC4">
        <w:t xml:space="preserve"> </w:t>
      </w:r>
      <w:r w:rsidRPr="00A108D3">
        <w:t xml:space="preserve">с МинПромТоргом </w:t>
      </w:r>
      <w:r w:rsidRPr="00A415F5">
        <w:t>по внесению нашей продукции в соответствующие каталоги производителей машин и оборудования на территории Российской Федерации.</w:t>
      </w:r>
    </w:p>
    <w:p w:rsidR="00325648" w:rsidRDefault="00325648">
      <w:pPr>
        <w:ind w:firstLine="708"/>
        <w:jc w:val="both"/>
      </w:pPr>
    </w:p>
    <w:p w:rsidR="00561B32" w:rsidRPr="00A108D3" w:rsidRDefault="00A415F5" w:rsidP="00F85189">
      <w:pPr>
        <w:jc w:val="center"/>
        <w:rPr>
          <w:b/>
          <w:sz w:val="28"/>
          <w:szCs w:val="28"/>
        </w:rPr>
      </w:pPr>
      <w:r w:rsidRPr="00A108D3">
        <w:rPr>
          <w:b/>
          <w:sz w:val="28"/>
          <w:szCs w:val="28"/>
        </w:rPr>
        <w:t>7</w:t>
      </w:r>
      <w:r w:rsidR="00E803CC" w:rsidRPr="00A108D3">
        <w:rPr>
          <w:b/>
          <w:sz w:val="28"/>
          <w:szCs w:val="28"/>
        </w:rPr>
        <w:t>.</w:t>
      </w:r>
      <w:r w:rsidR="003B2CD3" w:rsidRPr="00A108D3">
        <w:rPr>
          <w:b/>
          <w:sz w:val="28"/>
          <w:szCs w:val="28"/>
        </w:rPr>
        <w:t xml:space="preserve"> </w:t>
      </w:r>
      <w:r w:rsidR="00561B32" w:rsidRPr="00A108D3">
        <w:rPr>
          <w:b/>
          <w:sz w:val="28"/>
          <w:szCs w:val="28"/>
        </w:rPr>
        <w:t>Сведения о начисленных и выплаченных дивидендах.</w:t>
      </w:r>
    </w:p>
    <w:p w:rsidR="00E803CC" w:rsidRPr="008908C4" w:rsidRDefault="00E803CC" w:rsidP="00E803CC">
      <w:pPr>
        <w:ind w:firstLine="708"/>
        <w:jc w:val="both"/>
        <w:rPr>
          <w:b/>
        </w:rPr>
      </w:pPr>
    </w:p>
    <w:p w:rsidR="00E803CC" w:rsidRPr="00E803CC" w:rsidRDefault="00E803CC" w:rsidP="00E803CC">
      <w:pPr>
        <w:ind w:firstLine="708"/>
        <w:jc w:val="both"/>
      </w:pPr>
      <w:r w:rsidRPr="00E803CC">
        <w:t xml:space="preserve">По итогам работы Общества за 2015 год произведена выплата дивидендов </w:t>
      </w:r>
      <w:r w:rsidR="00C00F0F">
        <w:t>по привилегированным</w:t>
      </w:r>
      <w:r w:rsidR="00A108D3">
        <w:t xml:space="preserve"> акциям </w:t>
      </w:r>
      <w:r w:rsidR="00C00F0F">
        <w:t>из расчета 21,50 руб. на одну акцию</w:t>
      </w:r>
      <w:r w:rsidR="00A108D3">
        <w:t>, в</w:t>
      </w:r>
      <w:r w:rsidR="00C00F0F">
        <w:t xml:space="preserve"> </w:t>
      </w:r>
      <w:r w:rsidRPr="00E803CC">
        <w:t>сумм</w:t>
      </w:r>
      <w:r w:rsidR="00A108D3">
        <w:t>е</w:t>
      </w:r>
      <w:r w:rsidRPr="00E803CC">
        <w:t xml:space="preserve"> 35 342,44 руб.</w:t>
      </w:r>
      <w:r w:rsidR="00A108D3">
        <w:t>;</w:t>
      </w:r>
      <w:r w:rsidR="00C00F0F">
        <w:t xml:space="preserve"> </w:t>
      </w:r>
      <w:r w:rsidRPr="00E803CC">
        <w:t xml:space="preserve">по обыкновенным акциям на Общем собрании акционеров было принято решение дивиденды не выплачивать. </w:t>
      </w:r>
    </w:p>
    <w:p w:rsidR="003B2CD3" w:rsidRDefault="003B2CD3" w:rsidP="003B2CD3">
      <w:pPr>
        <w:jc w:val="both"/>
        <w:rPr>
          <w:b/>
        </w:rPr>
      </w:pPr>
    </w:p>
    <w:p w:rsidR="00325648" w:rsidRPr="00272573" w:rsidRDefault="00A415F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E803CC" w:rsidRPr="00E803CC">
        <w:rPr>
          <w:b/>
          <w:sz w:val="28"/>
          <w:szCs w:val="28"/>
        </w:rPr>
        <w:t xml:space="preserve">. </w:t>
      </w:r>
      <w:r w:rsidR="002B56CA" w:rsidRPr="001922AC">
        <w:rPr>
          <w:b/>
          <w:sz w:val="28"/>
          <w:szCs w:val="28"/>
        </w:rPr>
        <w:t>Основные факторы риска, связанные с деятельностью общества</w:t>
      </w:r>
      <w:r w:rsidR="00272573" w:rsidRPr="00272573">
        <w:rPr>
          <w:b/>
          <w:sz w:val="28"/>
          <w:szCs w:val="28"/>
        </w:rPr>
        <w:t>.</w:t>
      </w:r>
    </w:p>
    <w:p w:rsidR="00325648" w:rsidRPr="001922AC" w:rsidRDefault="00325648">
      <w:pPr>
        <w:ind w:firstLine="708"/>
        <w:jc w:val="both"/>
        <w:rPr>
          <w:b/>
        </w:rPr>
      </w:pPr>
    </w:p>
    <w:p w:rsidR="00325648" w:rsidRPr="001922AC" w:rsidRDefault="002B56CA" w:rsidP="00DB749D">
      <w:pPr>
        <w:ind w:firstLine="567"/>
        <w:jc w:val="both"/>
        <w:rPr>
          <w:lang w:eastAsia="ru-RU"/>
        </w:rPr>
      </w:pPr>
      <w:r w:rsidRPr="001922AC">
        <w:t>В своей хозяйственной деятельности</w:t>
      </w:r>
      <w:r w:rsidRPr="001922AC">
        <w:rPr>
          <w:lang w:eastAsia="ru-RU"/>
        </w:rPr>
        <w:t xml:space="preserve">, которая связана с производством продукции, товаров и услуг, их реализацией, товарно-денежными и финансовыми операциями, Общество сталкивается с различными факторами рисками, которые могут быть разделены на две основные группы </w:t>
      </w:r>
      <w:r w:rsidRPr="001922AC">
        <w:rPr>
          <w:b/>
          <w:i/>
          <w:lang w:eastAsia="ru-RU"/>
        </w:rPr>
        <w:t>внешние и внутренние</w:t>
      </w:r>
      <w:r w:rsidRPr="001922AC">
        <w:rPr>
          <w:lang w:eastAsia="ru-RU"/>
        </w:rPr>
        <w:t>:</w:t>
      </w:r>
    </w:p>
    <w:p w:rsidR="00325648" w:rsidRPr="001922AC" w:rsidRDefault="002B56CA">
      <w:pPr>
        <w:suppressAutoHyphens w:val="0"/>
        <w:ind w:firstLine="567"/>
        <w:jc w:val="both"/>
        <w:rPr>
          <w:lang w:eastAsia="ru-RU"/>
        </w:rPr>
      </w:pPr>
      <w:r w:rsidRPr="001922AC">
        <w:rPr>
          <w:lang w:eastAsia="ru-RU"/>
        </w:rPr>
        <w:t xml:space="preserve">К </w:t>
      </w:r>
      <w:r w:rsidRPr="001922AC">
        <w:rPr>
          <w:b/>
          <w:i/>
          <w:lang w:eastAsia="ru-RU"/>
        </w:rPr>
        <w:t>внешним рискам</w:t>
      </w:r>
      <w:r w:rsidRPr="001922AC">
        <w:rPr>
          <w:lang w:eastAsia="ru-RU"/>
        </w:rPr>
        <w:t xml:space="preserve"> относятся риски, непосредственно не связанные с деятельностью предприятия или его контактной аудиторией (юридические и физические лица, социальные группы, которые проявляют потенциальный и/или реальный интерес к деятельности предприятия). На уровень внешних рисков влияет очень большое количество факторов - политические, экономические, демографические, социальные и др. </w:t>
      </w:r>
    </w:p>
    <w:p w:rsidR="00325648" w:rsidRPr="001922AC" w:rsidRDefault="002B56CA">
      <w:pPr>
        <w:suppressAutoHyphens w:val="0"/>
        <w:ind w:firstLine="567"/>
        <w:jc w:val="both"/>
      </w:pPr>
      <w:r w:rsidRPr="001922AC">
        <w:rPr>
          <w:lang w:eastAsia="ru-RU"/>
        </w:rPr>
        <w:t xml:space="preserve">К </w:t>
      </w:r>
      <w:r w:rsidRPr="001922AC">
        <w:rPr>
          <w:b/>
          <w:i/>
          <w:lang w:eastAsia="ru-RU"/>
        </w:rPr>
        <w:t>внутренним рискам</w:t>
      </w:r>
      <w:r w:rsidRPr="001922AC">
        <w:rPr>
          <w:lang w:eastAsia="ru-RU"/>
        </w:rPr>
        <w:t xml:space="preserve"> относятся риски, обусловленные деятельностью самого предприятия и его агентами, или контрагентами. На их уровень влияет деловая активность руководства предприятия, выбор оптимальной маркетинговой стратегии, политики или тактики и иные факторы: производственный потенциал, техническое оснащение, уровень специализации, уровень производительности труда, техники безопасности и пр.</w:t>
      </w:r>
    </w:p>
    <w:p w:rsidR="00325648" w:rsidRPr="001922AC" w:rsidRDefault="002B56CA" w:rsidP="00833102">
      <w:pPr>
        <w:ind w:firstLine="567"/>
        <w:jc w:val="both"/>
      </w:pPr>
      <w:proofErr w:type="gramStart"/>
      <w:r w:rsidRPr="001922AC">
        <w:rPr>
          <w:b/>
          <w:i/>
          <w:lang w:eastAsia="ru-RU"/>
        </w:rPr>
        <w:t xml:space="preserve">По характеру последствий они </w:t>
      </w:r>
      <w:r w:rsidRPr="001922AC">
        <w:rPr>
          <w:lang w:eastAsia="ru-RU"/>
        </w:rPr>
        <w:t xml:space="preserve"> могут быть подразделены на </w:t>
      </w:r>
      <w:r w:rsidRPr="001922AC">
        <w:rPr>
          <w:b/>
          <w:bCs/>
          <w:lang w:eastAsia="ru-RU"/>
        </w:rPr>
        <w:t>чистые риски</w:t>
      </w:r>
      <w:r w:rsidRPr="001922AC">
        <w:rPr>
          <w:lang w:eastAsia="ru-RU"/>
        </w:rPr>
        <w:t xml:space="preserve"> (иногда их еще называют простые или статические) характеризующиеся тем, что они практически всегда несут в себе потери для деятельности предприятия</w:t>
      </w:r>
      <w:r w:rsidRPr="001922AC">
        <w:rPr>
          <w:b/>
          <w:i/>
          <w:lang w:eastAsia="ru-RU"/>
        </w:rPr>
        <w:t xml:space="preserve"> </w:t>
      </w:r>
      <w:r w:rsidRPr="001922AC">
        <w:rPr>
          <w:lang w:eastAsia="ru-RU"/>
        </w:rPr>
        <w:t xml:space="preserve">и </w:t>
      </w:r>
      <w:r w:rsidRPr="001922AC">
        <w:rPr>
          <w:b/>
          <w:bCs/>
          <w:lang w:eastAsia="ru-RU"/>
        </w:rPr>
        <w:t>спекулятивные риски</w:t>
      </w:r>
      <w:r w:rsidRPr="001922AC">
        <w:rPr>
          <w:lang w:eastAsia="ru-RU"/>
        </w:rPr>
        <w:t xml:space="preserve"> (иногда их еще называют динамическими или коммерческими) характеризующиеся тем, что могут нести в себе как потери, так и дополнительную прибыль для Общества по отношению к ожидаемому результату</w:t>
      </w:r>
      <w:proofErr w:type="gramEnd"/>
      <w:r w:rsidRPr="001922AC">
        <w:rPr>
          <w:lang w:eastAsia="ru-RU"/>
        </w:rPr>
        <w:t>. Причинами спекулятивных рисков могут быть изменение конъюнктуры рынка, изменение курсов валют, изменение налогового законодательства и др.</w:t>
      </w:r>
    </w:p>
    <w:p w:rsidR="00325648" w:rsidRPr="001922AC" w:rsidRDefault="002B56CA">
      <w:pPr>
        <w:ind w:firstLine="567"/>
        <w:jc w:val="both"/>
      </w:pPr>
      <w:r w:rsidRPr="001922AC">
        <w:rPr>
          <w:b/>
        </w:rPr>
        <w:t>Внешние риски</w:t>
      </w:r>
      <w:r w:rsidRPr="001922AC">
        <w:t xml:space="preserve"> неразрывно связаны, прежде всего, с:</w:t>
      </w:r>
    </w:p>
    <w:p w:rsidR="00325648" w:rsidRPr="001922AC" w:rsidRDefault="002B56CA">
      <w:pPr>
        <w:pStyle w:val="af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lang w:eastAsia="ru-RU"/>
        </w:rPr>
      </w:pPr>
      <w:r w:rsidRPr="001922AC">
        <w:rPr>
          <w:lang w:eastAsia="ru-RU"/>
        </w:rPr>
        <w:lastRenderedPageBreak/>
        <w:t xml:space="preserve">непредвиденными изменениями законодательства, регулирующего производственную деятельность предприятия; </w:t>
      </w:r>
    </w:p>
    <w:p w:rsidR="00325648" w:rsidRPr="001922AC" w:rsidRDefault="002B56CA">
      <w:pPr>
        <w:pStyle w:val="af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lang w:eastAsia="ru-RU"/>
        </w:rPr>
      </w:pPr>
      <w:r w:rsidRPr="001922AC">
        <w:rPr>
          <w:lang w:eastAsia="ru-RU"/>
        </w:rPr>
        <w:t>неустойчивостью экономической ситуации в стране, в</w:t>
      </w:r>
      <w:r w:rsidRPr="001922AC">
        <w:rPr>
          <w:rStyle w:val="12"/>
        </w:rPr>
        <w:t>ызванной снижением деловой активности в национальной экономике,</w:t>
      </w:r>
      <w:r w:rsidRPr="001922AC">
        <w:rPr>
          <w:lang w:eastAsia="ru-RU"/>
        </w:rPr>
        <w:t xml:space="preserve"> в результате инфляции, изменения банковских процентов, введением ограничений и эмбарго на отдельные материалы и комплектующие;</w:t>
      </w:r>
    </w:p>
    <w:p w:rsidR="00325648" w:rsidRPr="001922AC" w:rsidRDefault="002B56CA">
      <w:pPr>
        <w:pStyle w:val="af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lang w:eastAsia="ru-RU"/>
        </w:rPr>
      </w:pPr>
      <w:r w:rsidRPr="001922AC">
        <w:rPr>
          <w:lang w:eastAsia="ru-RU"/>
        </w:rPr>
        <w:t>сюда следует отнести недостаток информации о налогообложении в России и в странах зарубежных партнеров - все это источники возможных потерь в результате взыскания штрафных санкций с Общества со стороны государственных органов:</w:t>
      </w:r>
    </w:p>
    <w:p w:rsidR="00833102" w:rsidRPr="00833102" w:rsidRDefault="002B56CA" w:rsidP="00833102">
      <w:pPr>
        <w:pStyle w:val="af6"/>
        <w:ind w:left="0" w:firstLine="284"/>
        <w:jc w:val="both"/>
        <w:rPr>
          <w:lang w:eastAsia="ru-RU"/>
        </w:rPr>
      </w:pPr>
      <w:r w:rsidRPr="001922AC">
        <w:rPr>
          <w:lang w:eastAsia="ru-RU"/>
        </w:rPr>
        <w:t>Также необходимо отметить недостаток информации об организациях-конкурентах, особенно их деловом имидже и финансовом состоянии, которые могут стать источником потерь для предприятия.</w:t>
      </w:r>
    </w:p>
    <w:p w:rsidR="00325648" w:rsidRPr="001922AC" w:rsidRDefault="002B56CA" w:rsidP="00833102">
      <w:pPr>
        <w:pStyle w:val="af6"/>
        <w:ind w:left="0" w:firstLine="567"/>
        <w:jc w:val="both"/>
        <w:rPr>
          <w:lang w:eastAsia="ru-RU"/>
        </w:rPr>
      </w:pPr>
      <w:r w:rsidRPr="001922AC">
        <w:rPr>
          <w:b/>
        </w:rPr>
        <w:t>Внутренние риски</w:t>
      </w:r>
      <w:r w:rsidRPr="001922AC">
        <w:t xml:space="preserve"> можно разделить на следующие подгруппы:  </w:t>
      </w:r>
      <w:r w:rsidRPr="001922AC">
        <w:rPr>
          <w:lang w:eastAsia="ru-RU"/>
        </w:rPr>
        <w:t xml:space="preserve">производственный, коммерческий, финансовый и страховой риски.                        </w:t>
      </w:r>
    </w:p>
    <w:p w:rsidR="00325648" w:rsidRPr="001922AC" w:rsidRDefault="002B56CA">
      <w:pPr>
        <w:ind w:firstLine="567"/>
        <w:jc w:val="both"/>
        <w:rPr>
          <w:lang w:eastAsia="ru-RU"/>
        </w:rPr>
      </w:pPr>
      <w:r w:rsidRPr="001922AC">
        <w:rPr>
          <w:b/>
          <w:bCs/>
          <w:lang w:eastAsia="ru-RU"/>
        </w:rPr>
        <w:t>Производственные риски</w:t>
      </w:r>
      <w:r w:rsidRPr="001922AC">
        <w:rPr>
          <w:lang w:eastAsia="ru-RU"/>
        </w:rPr>
        <w:t xml:space="preserve"> связаны с невыполнением предприятием своих планов и обязательств по производству продукции, товаров, услуг, других видов производственной деятельности    в    результате     неблагоприятного    воздействия   внешней   среды,   а   также </w:t>
      </w:r>
    </w:p>
    <w:p w:rsidR="00325648" w:rsidRPr="001922AC" w:rsidRDefault="002B56CA">
      <w:pPr>
        <w:jc w:val="both"/>
        <w:rPr>
          <w:lang w:eastAsia="ru-RU"/>
        </w:rPr>
      </w:pPr>
      <w:r w:rsidRPr="001922AC">
        <w:rPr>
          <w:lang w:eastAsia="ru-RU"/>
        </w:rPr>
        <w:t xml:space="preserve">неадекватного использования новой техники и технологий, основных и оборотных средств, сырья, рабочего времени. Среди наиболее важных причин возникновения производственного риска можно отметить: снижение предполагаемых объемов производства, рост материальных и/или других затрат, уплата повышенных отчислений и налогов, низкая дисциплина поставок и др. </w:t>
      </w:r>
    </w:p>
    <w:p w:rsidR="00833102" w:rsidRPr="006958B4" w:rsidRDefault="002B56CA" w:rsidP="00833102">
      <w:pPr>
        <w:ind w:firstLine="708"/>
        <w:jc w:val="both"/>
        <w:rPr>
          <w:lang w:eastAsia="ru-RU"/>
        </w:rPr>
      </w:pPr>
      <w:r w:rsidRPr="001922AC">
        <w:rPr>
          <w:lang w:eastAsia="ru-RU"/>
        </w:rPr>
        <w:t xml:space="preserve">Сюда же следует также отнести </w:t>
      </w:r>
      <w:r w:rsidRPr="001922AC">
        <w:rPr>
          <w:bCs/>
          <w:lang w:eastAsia="ru-RU"/>
        </w:rPr>
        <w:t>риски</w:t>
      </w:r>
      <w:r w:rsidRPr="001922AC">
        <w:rPr>
          <w:lang w:eastAsia="ru-RU"/>
        </w:rPr>
        <w:t>, связанные с ошибками отдельных сотрудников и менеджмента компании, проблемами системы внутреннего и внешнего контроля (</w:t>
      </w:r>
      <w:r w:rsidRPr="001922AC">
        <w:rPr>
          <w:b/>
          <w:i/>
          <w:lang w:eastAsia="ru-RU"/>
        </w:rPr>
        <w:t>организационные риски</w:t>
      </w:r>
      <w:r w:rsidRPr="001922AC">
        <w:rPr>
          <w:lang w:eastAsia="ru-RU"/>
        </w:rPr>
        <w:t>);</w:t>
      </w:r>
      <w:r w:rsidRPr="001922AC">
        <w:rPr>
          <w:b/>
          <w:bCs/>
          <w:lang w:eastAsia="ru-RU"/>
        </w:rPr>
        <w:t xml:space="preserve"> </w:t>
      </w:r>
      <w:r w:rsidRPr="001922AC">
        <w:rPr>
          <w:bCs/>
          <w:lang w:eastAsia="ru-RU"/>
        </w:rPr>
        <w:t>риски</w:t>
      </w:r>
      <w:r w:rsidRPr="001922AC">
        <w:rPr>
          <w:b/>
          <w:bCs/>
          <w:lang w:eastAsia="ru-RU"/>
        </w:rPr>
        <w:t xml:space="preserve"> </w:t>
      </w:r>
      <w:r w:rsidRPr="001922AC">
        <w:rPr>
          <w:lang w:eastAsia="ru-RU"/>
        </w:rPr>
        <w:t>не выполнения контрагентами в полной мере в срок своих обязательств (</w:t>
      </w:r>
      <w:r w:rsidRPr="001922AC">
        <w:rPr>
          <w:b/>
          <w:i/>
          <w:lang w:eastAsia="ru-RU"/>
        </w:rPr>
        <w:t>кредитные риски</w:t>
      </w:r>
      <w:r w:rsidRPr="001922AC">
        <w:rPr>
          <w:lang w:eastAsia="ru-RU"/>
        </w:rPr>
        <w:t>);</w:t>
      </w:r>
      <w:r w:rsidRPr="001922AC">
        <w:rPr>
          <w:b/>
          <w:bCs/>
          <w:lang w:eastAsia="ru-RU"/>
        </w:rPr>
        <w:t xml:space="preserve"> </w:t>
      </w:r>
      <w:r w:rsidRPr="001922AC">
        <w:rPr>
          <w:bCs/>
          <w:lang w:eastAsia="ru-RU"/>
        </w:rPr>
        <w:t>риски</w:t>
      </w:r>
      <w:r w:rsidRPr="001922AC">
        <w:rPr>
          <w:lang w:eastAsia="ru-RU"/>
        </w:rPr>
        <w:t>, связанные с финансовыми потерями из-за вынужденного уменьшения цены выпускаемой продукции, снижения спроса на продукцию (</w:t>
      </w:r>
      <w:r w:rsidRPr="001922AC">
        <w:rPr>
          <w:b/>
          <w:i/>
          <w:lang w:eastAsia="ru-RU"/>
        </w:rPr>
        <w:t>рыночные риски</w:t>
      </w:r>
      <w:r w:rsidRPr="001922AC">
        <w:rPr>
          <w:lang w:eastAsia="ru-RU"/>
        </w:rPr>
        <w:t>); риски возникновения различных нештатных ситуаций, аварий, повреждения оборудования</w:t>
      </w:r>
      <w:r w:rsidRPr="001922AC">
        <w:rPr>
          <w:b/>
          <w:lang w:eastAsia="ru-RU"/>
        </w:rPr>
        <w:t xml:space="preserve">, </w:t>
      </w:r>
      <w:r w:rsidRPr="001922AC">
        <w:rPr>
          <w:lang w:eastAsia="ru-RU"/>
        </w:rPr>
        <w:t>поломок (</w:t>
      </w:r>
      <w:r w:rsidRPr="001922AC">
        <w:rPr>
          <w:b/>
          <w:i/>
          <w:lang w:eastAsia="ru-RU"/>
        </w:rPr>
        <w:t>т</w:t>
      </w:r>
      <w:r w:rsidRPr="001922AC">
        <w:rPr>
          <w:b/>
          <w:bCs/>
          <w:i/>
          <w:lang w:eastAsia="ru-RU"/>
        </w:rPr>
        <w:t>ехнико-производственные риски</w:t>
      </w:r>
      <w:r w:rsidRPr="001922AC">
        <w:rPr>
          <w:b/>
          <w:bCs/>
          <w:lang w:eastAsia="ru-RU"/>
        </w:rPr>
        <w:t>)</w:t>
      </w:r>
      <w:r w:rsidRPr="001922AC">
        <w:rPr>
          <w:lang w:eastAsia="ru-RU"/>
        </w:rPr>
        <w:t xml:space="preserve"> и др.  </w:t>
      </w:r>
      <w:r w:rsidR="00833102" w:rsidRPr="00833102">
        <w:rPr>
          <w:lang w:eastAsia="ru-RU"/>
        </w:rPr>
        <w:t xml:space="preserve"> </w:t>
      </w:r>
    </w:p>
    <w:p w:rsidR="00325648" w:rsidRPr="001922AC" w:rsidRDefault="00833102" w:rsidP="00833102">
      <w:pPr>
        <w:ind w:firstLine="708"/>
        <w:jc w:val="both"/>
        <w:rPr>
          <w:lang w:eastAsia="ru-RU"/>
        </w:rPr>
      </w:pPr>
      <w:r w:rsidRPr="00833102">
        <w:rPr>
          <w:lang w:eastAsia="ru-RU"/>
        </w:rPr>
        <w:t xml:space="preserve"> </w:t>
      </w:r>
      <w:r w:rsidR="002B56CA" w:rsidRPr="00833102">
        <w:rPr>
          <w:b/>
          <w:lang w:eastAsia="ru-RU"/>
        </w:rPr>
        <w:t>Коммерческие риски</w:t>
      </w:r>
      <w:r w:rsidR="002B56CA" w:rsidRPr="001922AC">
        <w:rPr>
          <w:lang w:eastAsia="ru-RU"/>
        </w:rPr>
        <w:t xml:space="preserve"> - это риски, возникающие в процессе реализации товаров и услуг, произведенных на предприятии. Причинами коммерческого риска являются: снижение объемов реализации продукции вследствие изменения конъюнктуры рынка или других обстоятельств, вызванные ошибочной маркетинговой политикой, а также повышение закупочных цен на материалы и комплектующие изделия, потери материальных ценностей в процессе производства из-за повышения издержек обращения и т.п.  </w:t>
      </w:r>
    </w:p>
    <w:p w:rsidR="00833102" w:rsidRPr="006958B4" w:rsidRDefault="002B56CA">
      <w:pPr>
        <w:ind w:firstLine="708"/>
        <w:jc w:val="both"/>
        <w:rPr>
          <w:lang w:eastAsia="ru-RU"/>
        </w:rPr>
      </w:pPr>
      <w:r w:rsidRPr="00833102">
        <w:rPr>
          <w:b/>
          <w:lang w:eastAsia="ru-RU"/>
        </w:rPr>
        <w:t>Финансовые риски</w:t>
      </w:r>
      <w:r w:rsidRPr="001922AC">
        <w:rPr>
          <w:lang w:eastAsia="ru-RU"/>
        </w:rPr>
        <w:t xml:space="preserve"> связаны с возможностью невыполнения Обществом своих финансовых обязательств. Основными причинами финансового риска могут являться: обесценивание инвестиционно-финансового портфеля вследствие изменения валютных курсов и неосуществление платежей. </w:t>
      </w:r>
    </w:p>
    <w:p w:rsidR="00561B32" w:rsidRDefault="002B56CA" w:rsidP="003D74E3">
      <w:pPr>
        <w:ind w:firstLine="708"/>
        <w:jc w:val="both"/>
      </w:pPr>
      <w:r w:rsidRPr="001922AC">
        <w:rPr>
          <w:b/>
          <w:bCs/>
          <w:lang w:eastAsia="ru-RU"/>
        </w:rPr>
        <w:t>Страховые риски</w:t>
      </w:r>
      <w:r w:rsidRPr="001922AC">
        <w:rPr>
          <w:lang w:eastAsia="ru-RU"/>
        </w:rPr>
        <w:t xml:space="preserve"> - это риски наступления страховых событий, предусмотренных условиями соответствующих договоров, в результате чего страховщик обязан выплатить страховое возмещение (страховую сумму). Результатом риска являются убытки, вызванные неэффективной страховой деятельностью как на этапе, предшествующем заключению договора страхования, так и на последующих этапах - перестрахование, формирование страховых резервов и т.п. Основными причинами страховых рисков являются неправильно определенные страховые тарифы. </w:t>
      </w:r>
    </w:p>
    <w:p w:rsidR="00325648" w:rsidRDefault="00561B32" w:rsidP="003B2CD3">
      <w:pPr>
        <w:jc w:val="both"/>
      </w:pPr>
      <w:r>
        <w:rPr>
          <w:b/>
        </w:rPr>
        <w:tab/>
      </w:r>
    </w:p>
    <w:p w:rsidR="005B7ECD" w:rsidRDefault="003D74E3" w:rsidP="003D74E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5B7ECD" w:rsidRPr="00F708B9">
        <w:rPr>
          <w:b/>
          <w:sz w:val="28"/>
          <w:szCs w:val="28"/>
        </w:rPr>
        <w:t xml:space="preserve">. Перечень совершённых </w:t>
      </w:r>
      <w:r>
        <w:rPr>
          <w:b/>
          <w:sz w:val="28"/>
          <w:szCs w:val="28"/>
        </w:rPr>
        <w:t xml:space="preserve">Обществом сделок, признаваемых </w:t>
      </w:r>
      <w:r w:rsidR="00226558">
        <w:rPr>
          <w:b/>
          <w:sz w:val="28"/>
          <w:szCs w:val="28"/>
        </w:rPr>
        <w:t>в соответствии с Федеральным законом «Об акционерных обществах» крупными сделками</w:t>
      </w:r>
      <w:r>
        <w:rPr>
          <w:b/>
          <w:sz w:val="28"/>
          <w:szCs w:val="28"/>
        </w:rPr>
        <w:t>.</w:t>
      </w:r>
    </w:p>
    <w:p w:rsidR="003D74E3" w:rsidRPr="008908C4" w:rsidRDefault="003D74E3" w:rsidP="003D74E3">
      <w:pPr>
        <w:ind w:firstLine="540"/>
        <w:jc w:val="center"/>
        <w:rPr>
          <w:b/>
        </w:rPr>
      </w:pPr>
    </w:p>
    <w:p w:rsidR="00325648" w:rsidRPr="00C00F0F" w:rsidRDefault="00137630" w:rsidP="00C00F0F">
      <w:pPr>
        <w:ind w:firstLine="540"/>
        <w:jc w:val="both"/>
      </w:pPr>
      <w:r w:rsidRPr="00C00F0F">
        <w:t>С</w:t>
      </w:r>
      <w:r w:rsidR="005B7ECD" w:rsidRPr="00C00F0F">
        <w:t xml:space="preserve">делок, признаваемых  в соответствии с Федеральным законом «Об акционерных обществах» крупными  сделками, а также  иных сделок, на совершение которых  в соответствии  </w:t>
      </w:r>
      <w:r w:rsidR="005B7ECD" w:rsidRPr="00C00F0F">
        <w:lastRenderedPageBreak/>
        <w:t xml:space="preserve">с уставом акционерного общества </w:t>
      </w:r>
      <w:proofErr w:type="gramStart"/>
      <w:r w:rsidR="005B7ECD" w:rsidRPr="00C00F0F">
        <w:t>распространяется порядок одобрения крупных сделок</w:t>
      </w:r>
      <w:r w:rsidRPr="00C00F0F">
        <w:t xml:space="preserve"> Обществом в 2016 году не заключалось</w:t>
      </w:r>
      <w:proofErr w:type="gramEnd"/>
      <w:r w:rsidRPr="00C00F0F">
        <w:t>.</w:t>
      </w:r>
    </w:p>
    <w:p w:rsidR="00FF06C3" w:rsidRPr="00C00F0F" w:rsidRDefault="00272573">
      <w:pPr>
        <w:jc w:val="both"/>
        <w:rPr>
          <w:b/>
        </w:rPr>
      </w:pPr>
      <w:r w:rsidRPr="00C00F0F">
        <w:rPr>
          <w:b/>
        </w:rPr>
        <w:tab/>
      </w:r>
    </w:p>
    <w:p w:rsidR="003D74E3" w:rsidRDefault="003D74E3" w:rsidP="003D74E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37630">
        <w:rPr>
          <w:b/>
          <w:sz w:val="28"/>
          <w:szCs w:val="28"/>
        </w:rPr>
        <w:t xml:space="preserve">. Перечень  совершенных </w:t>
      </w:r>
      <w:r>
        <w:rPr>
          <w:b/>
          <w:sz w:val="28"/>
          <w:szCs w:val="28"/>
        </w:rPr>
        <w:t xml:space="preserve">Обществом </w:t>
      </w:r>
      <w:r w:rsidR="00137630">
        <w:rPr>
          <w:b/>
          <w:sz w:val="28"/>
          <w:szCs w:val="28"/>
        </w:rPr>
        <w:t>сделок, признаваемых</w:t>
      </w:r>
      <w:r>
        <w:rPr>
          <w:b/>
          <w:sz w:val="28"/>
          <w:szCs w:val="28"/>
        </w:rPr>
        <w:t xml:space="preserve"> сделками</w:t>
      </w:r>
      <w:r w:rsidR="00226558">
        <w:rPr>
          <w:b/>
          <w:sz w:val="28"/>
          <w:szCs w:val="28"/>
        </w:rPr>
        <w:t xml:space="preserve"> в соответствии с Федеральным законом «Об акционерных обществах»</w:t>
      </w:r>
      <w:r>
        <w:rPr>
          <w:b/>
          <w:sz w:val="28"/>
          <w:szCs w:val="28"/>
        </w:rPr>
        <w:t>,  в совершении которых имеется заинтересованность.</w:t>
      </w:r>
    </w:p>
    <w:p w:rsidR="00137630" w:rsidRPr="008908C4" w:rsidRDefault="00137630" w:rsidP="008468E7">
      <w:pPr>
        <w:ind w:firstLine="540"/>
        <w:jc w:val="both"/>
        <w:rPr>
          <w:b/>
        </w:rPr>
      </w:pPr>
      <w:r w:rsidRPr="008908C4">
        <w:rPr>
          <w:b/>
        </w:rPr>
        <w:t xml:space="preserve"> </w:t>
      </w:r>
    </w:p>
    <w:p w:rsidR="00137630" w:rsidRPr="00C00F0F" w:rsidRDefault="00137630" w:rsidP="00C00F0F">
      <w:pPr>
        <w:ind w:firstLine="540"/>
        <w:jc w:val="both"/>
      </w:pPr>
      <w:r w:rsidRPr="00C00F0F">
        <w:t xml:space="preserve">Сделок, признаваемых в соответствии с Федеральным законом «Об акционерных обществах» сделками, в совершении  которых  </w:t>
      </w:r>
      <w:proofErr w:type="gramStart"/>
      <w:r w:rsidRPr="00C00F0F">
        <w:t>имеется  заинтересованность Обществом в 2016 году не заключалось</w:t>
      </w:r>
      <w:proofErr w:type="gramEnd"/>
      <w:r w:rsidRPr="00C00F0F">
        <w:t>.</w:t>
      </w:r>
    </w:p>
    <w:p w:rsidR="00226558" w:rsidRPr="00F85189" w:rsidRDefault="00226558" w:rsidP="00137630">
      <w:pPr>
        <w:jc w:val="both"/>
      </w:pPr>
    </w:p>
    <w:p w:rsidR="00325648" w:rsidRPr="00A7022A" w:rsidRDefault="003D74E3" w:rsidP="003D7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8468E7" w:rsidRPr="00A7022A">
        <w:rPr>
          <w:b/>
          <w:sz w:val="28"/>
          <w:szCs w:val="28"/>
        </w:rPr>
        <w:t xml:space="preserve">. </w:t>
      </w:r>
      <w:r w:rsidR="002B56CA" w:rsidRPr="00A7022A">
        <w:rPr>
          <w:b/>
          <w:sz w:val="28"/>
          <w:szCs w:val="28"/>
        </w:rPr>
        <w:t>Информация о Совете директоров.</w:t>
      </w:r>
    </w:p>
    <w:p w:rsidR="00325648" w:rsidRDefault="00325648">
      <w:pPr>
        <w:ind w:firstLine="708"/>
        <w:jc w:val="both"/>
      </w:pPr>
    </w:p>
    <w:p w:rsidR="00325648" w:rsidRDefault="002B56CA">
      <w:pPr>
        <w:ind w:firstLine="708"/>
        <w:jc w:val="both"/>
      </w:pPr>
      <w:r>
        <w:t>Численный состав Совета директоров, в с</w:t>
      </w:r>
      <w:r w:rsidR="00272573">
        <w:t>оответствии с Уставом Общества</w:t>
      </w:r>
      <w:r>
        <w:t xml:space="preserve"> - 5  чел.</w:t>
      </w:r>
    </w:p>
    <w:p w:rsidR="008908C4" w:rsidRPr="008908C4" w:rsidRDefault="008908C4">
      <w:pPr>
        <w:ind w:firstLine="708"/>
        <w:jc w:val="both"/>
        <w:rPr>
          <w:sz w:val="12"/>
          <w:szCs w:val="12"/>
        </w:rPr>
      </w:pPr>
    </w:p>
    <w:p w:rsidR="008908C4" w:rsidRDefault="008908C4">
      <w:pPr>
        <w:ind w:firstLine="708"/>
        <w:jc w:val="both"/>
      </w:pPr>
      <w:r>
        <w:t>До 27 апреля 2016года действовал следующий состав Совета директоров:</w:t>
      </w:r>
    </w:p>
    <w:p w:rsidR="00325648" w:rsidRPr="008908C4" w:rsidRDefault="00325648">
      <w:pPr>
        <w:rPr>
          <w:sz w:val="12"/>
          <w:szCs w:val="12"/>
        </w:rPr>
      </w:pPr>
    </w:p>
    <w:tbl>
      <w:tblPr>
        <w:tblW w:w="9928" w:type="dxa"/>
        <w:tblInd w:w="-5" w:type="dxa"/>
        <w:tblBorders>
          <w:top w:val="single" w:sz="4" w:space="0" w:color="00000A"/>
          <w:left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978"/>
        <w:gridCol w:w="4582"/>
        <w:gridCol w:w="1537"/>
        <w:gridCol w:w="1269"/>
      </w:tblGrid>
      <w:tr w:rsidR="00325648" w:rsidTr="00D73BF1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25648" w:rsidRDefault="00325648">
            <w:pPr>
              <w:pStyle w:val="aa"/>
              <w:spacing w:after="120" w:line="220" w:lineRule="exact"/>
              <w:ind w:left="120"/>
              <w:jc w:val="center"/>
              <w:rPr>
                <w:color w:val="000000"/>
              </w:rPr>
            </w:pPr>
          </w:p>
          <w:p w:rsidR="00325648" w:rsidRDefault="002B56CA">
            <w:pPr>
              <w:pStyle w:val="aa"/>
              <w:spacing w:after="120" w:line="220" w:lineRule="exact"/>
              <w:ind w:left="5"/>
              <w:jc w:val="center"/>
            </w:pPr>
            <w:r>
              <w:rPr>
                <w:color w:val="000000"/>
              </w:rPr>
              <w:t>№</w:t>
            </w:r>
          </w:p>
          <w:p w:rsidR="00325648" w:rsidRDefault="002B56CA">
            <w:pPr>
              <w:pStyle w:val="aa"/>
              <w:spacing w:before="120" w:line="220" w:lineRule="exact"/>
              <w:ind w:left="5"/>
              <w:jc w:val="center"/>
            </w:pPr>
            <w:r>
              <w:rPr>
                <w:color w:val="000000"/>
              </w:rPr>
              <w:t>п/п</w:t>
            </w:r>
          </w:p>
        </w:tc>
        <w:tc>
          <w:tcPr>
            <w:tcW w:w="197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25648" w:rsidRDefault="00325648">
            <w:pPr>
              <w:pStyle w:val="aa"/>
              <w:ind w:left="120"/>
              <w:jc w:val="center"/>
              <w:rPr>
                <w:color w:val="000000"/>
              </w:rPr>
            </w:pPr>
          </w:p>
          <w:p w:rsidR="00325648" w:rsidRDefault="002B56CA">
            <w:pPr>
              <w:pStyle w:val="aa"/>
              <w:ind w:left="120"/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</w:t>
            </w:r>
          </w:p>
          <w:p w:rsidR="00325648" w:rsidRDefault="002B56CA">
            <w:pPr>
              <w:pStyle w:val="aa"/>
              <w:ind w:left="120"/>
              <w:jc w:val="center"/>
            </w:pPr>
            <w:r>
              <w:rPr>
                <w:color w:val="000000"/>
              </w:rPr>
              <w:t>Члена Совета</w:t>
            </w:r>
          </w:p>
          <w:p w:rsidR="00325648" w:rsidRDefault="002B56CA">
            <w:pPr>
              <w:pStyle w:val="aa"/>
              <w:ind w:left="120"/>
              <w:jc w:val="center"/>
            </w:pPr>
            <w:r>
              <w:rPr>
                <w:color w:val="000000"/>
              </w:rPr>
              <w:t xml:space="preserve">директоров </w:t>
            </w:r>
          </w:p>
        </w:tc>
        <w:tc>
          <w:tcPr>
            <w:tcW w:w="4582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25648" w:rsidRDefault="00325648">
            <w:pPr>
              <w:pStyle w:val="aa"/>
              <w:spacing w:line="278" w:lineRule="exact"/>
              <w:jc w:val="center"/>
              <w:rPr>
                <w:color w:val="000000"/>
              </w:rPr>
            </w:pPr>
          </w:p>
          <w:p w:rsidR="00325648" w:rsidRDefault="002B56CA">
            <w:pPr>
              <w:pStyle w:val="aa"/>
              <w:spacing w:line="278" w:lineRule="exact"/>
              <w:jc w:val="center"/>
            </w:pPr>
            <w:r>
              <w:rPr>
                <w:color w:val="000000"/>
              </w:rPr>
              <w:t>Краткие биографические данные</w:t>
            </w:r>
          </w:p>
        </w:tc>
        <w:tc>
          <w:tcPr>
            <w:tcW w:w="2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25648" w:rsidRDefault="002B56CA">
            <w:pPr>
              <w:pStyle w:val="aa"/>
              <w:jc w:val="center"/>
            </w:pPr>
            <w:r>
              <w:rPr>
                <w:color w:val="000000"/>
              </w:rPr>
              <w:t>Сведения о владении акциями,</w:t>
            </w:r>
          </w:p>
        </w:tc>
      </w:tr>
      <w:tr w:rsidR="00325648" w:rsidTr="00D73BF1">
        <w:trPr>
          <w:trHeight w:hRule="exact" w:val="867"/>
        </w:trPr>
        <w:tc>
          <w:tcPr>
            <w:tcW w:w="562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25648" w:rsidRDefault="00325648">
            <w:pPr>
              <w:pStyle w:val="aa"/>
              <w:spacing w:after="120" w:line="220" w:lineRule="exact"/>
              <w:ind w:left="120"/>
              <w:jc w:val="left"/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25648" w:rsidRDefault="00325648">
            <w:pPr>
              <w:pStyle w:val="aa"/>
              <w:ind w:left="120"/>
              <w:jc w:val="left"/>
              <w:rPr>
                <w:color w:val="000000"/>
              </w:rPr>
            </w:pPr>
          </w:p>
        </w:tc>
        <w:tc>
          <w:tcPr>
            <w:tcW w:w="4582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25648" w:rsidRDefault="00325648">
            <w:pPr>
              <w:pStyle w:val="aa"/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25648" w:rsidRDefault="002B56CA" w:rsidP="00DE3907">
            <w:pPr>
              <w:pStyle w:val="aa"/>
              <w:jc w:val="center"/>
            </w:pPr>
            <w:r>
              <w:rPr>
                <w:color w:val="000000"/>
              </w:rPr>
              <w:t xml:space="preserve">% </w:t>
            </w:r>
            <w:r w:rsidR="00DE3907" w:rsidRPr="008908C4">
              <w:rPr>
                <w:color w:val="000000"/>
              </w:rPr>
              <w:t>обыкновенных</w:t>
            </w:r>
            <w:r w:rsidRPr="00DE3907">
              <w:rPr>
                <w:color w:val="000000"/>
                <w:highlight w:val="yellow"/>
              </w:rPr>
              <w:t xml:space="preserve"> </w:t>
            </w:r>
            <w:r w:rsidRPr="00DE3907">
              <w:rPr>
                <w:color w:val="000000"/>
              </w:rPr>
              <w:t>акций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25648" w:rsidRDefault="002B56CA">
            <w:pPr>
              <w:pStyle w:val="aa"/>
              <w:jc w:val="center"/>
            </w:pPr>
            <w:r>
              <w:rPr>
                <w:color w:val="000000"/>
              </w:rPr>
              <w:t>% от уставного капитала</w:t>
            </w:r>
          </w:p>
        </w:tc>
      </w:tr>
      <w:tr w:rsidR="00325648" w:rsidTr="00D73BF1">
        <w:trPr>
          <w:trHeight w:hRule="exact" w:val="111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25648" w:rsidRDefault="00325648">
            <w:pPr>
              <w:pStyle w:val="aa"/>
              <w:widowControl w:val="0"/>
              <w:numPr>
                <w:ilvl w:val="0"/>
                <w:numId w:val="5"/>
              </w:numPr>
              <w:suppressAutoHyphens w:val="0"/>
              <w:spacing w:after="120" w:line="220" w:lineRule="exact"/>
              <w:jc w:val="left"/>
              <w:rPr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25648" w:rsidRDefault="002B56CA">
            <w:pPr>
              <w:pStyle w:val="aa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Яковлев</w:t>
            </w:r>
          </w:p>
          <w:p w:rsidR="00325648" w:rsidRDefault="002B56CA">
            <w:pPr>
              <w:pStyle w:val="aa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Владимир</w:t>
            </w:r>
          </w:p>
          <w:p w:rsidR="00325648" w:rsidRDefault="002B56CA">
            <w:pPr>
              <w:pStyle w:val="aa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Васильевич – председатель совета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25648" w:rsidRDefault="002B56CA">
            <w:pPr>
              <w:pStyle w:val="aa"/>
              <w:spacing w:line="278" w:lineRule="exact"/>
              <w:ind w:left="142"/>
              <w:jc w:val="left"/>
              <w:rPr>
                <w:color w:val="000000"/>
              </w:rPr>
            </w:pPr>
            <w:r>
              <w:rPr>
                <w:color w:val="000000"/>
              </w:rPr>
              <w:t>Родился в 1948 году. Образование высшее. В АО «ТЭСМО»  работает с 1989 года. С 1990 года занимает должность заместителя генерального директора.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25648" w:rsidRDefault="002B56CA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4,39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25648" w:rsidRDefault="002B56CA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4,87</w:t>
            </w:r>
          </w:p>
        </w:tc>
      </w:tr>
      <w:tr w:rsidR="00325648" w:rsidTr="00D73BF1">
        <w:trPr>
          <w:trHeight w:hRule="exact" w:val="111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25648" w:rsidRDefault="00325648">
            <w:pPr>
              <w:pStyle w:val="aa"/>
              <w:widowControl w:val="0"/>
              <w:numPr>
                <w:ilvl w:val="0"/>
                <w:numId w:val="5"/>
              </w:numPr>
              <w:suppressAutoHyphens w:val="0"/>
              <w:spacing w:after="120" w:line="220" w:lineRule="exact"/>
              <w:jc w:val="left"/>
              <w:rPr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25648" w:rsidRDefault="002B56CA">
            <w:pPr>
              <w:pStyle w:val="aa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Каретников </w:t>
            </w:r>
          </w:p>
          <w:p w:rsidR="00325648" w:rsidRDefault="002B56CA">
            <w:pPr>
              <w:pStyle w:val="aa"/>
              <w:ind w:left="120" w:right="141"/>
              <w:jc w:val="left"/>
              <w:rPr>
                <w:color w:val="000000"/>
              </w:rPr>
            </w:pPr>
            <w:r>
              <w:rPr>
                <w:color w:val="000000"/>
              </w:rPr>
              <w:t>Владимир Владимирович –член совета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25648" w:rsidRDefault="002B56CA">
            <w:pPr>
              <w:pStyle w:val="aa"/>
              <w:spacing w:line="278" w:lineRule="exact"/>
              <w:ind w:left="142"/>
              <w:jc w:val="left"/>
              <w:rPr>
                <w:color w:val="000000"/>
              </w:rPr>
            </w:pPr>
            <w:r>
              <w:rPr>
                <w:color w:val="000000"/>
              </w:rPr>
              <w:t>Родился в 1944 году. Образование высшее.</w:t>
            </w:r>
          </w:p>
          <w:p w:rsidR="00325648" w:rsidRDefault="002B56CA">
            <w:pPr>
              <w:pStyle w:val="aa"/>
              <w:spacing w:line="278" w:lineRule="exact"/>
              <w:ind w:left="142"/>
              <w:jc w:val="left"/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</w:t>
            </w:r>
          </w:p>
          <w:p w:rsidR="00325648" w:rsidRDefault="002B56CA">
            <w:pPr>
              <w:pStyle w:val="aa"/>
              <w:spacing w:line="278" w:lineRule="exact"/>
              <w:ind w:left="142"/>
              <w:jc w:val="left"/>
              <w:rPr>
                <w:color w:val="000000"/>
              </w:rPr>
            </w:pPr>
            <w:r>
              <w:rPr>
                <w:color w:val="000000"/>
              </w:rPr>
              <w:t>с 2010 года.</w:t>
            </w:r>
          </w:p>
        </w:tc>
        <w:tc>
          <w:tcPr>
            <w:tcW w:w="2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25648" w:rsidRDefault="002B56CA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Акций Общества не имеет</w:t>
            </w:r>
          </w:p>
        </w:tc>
      </w:tr>
      <w:tr w:rsidR="00325648" w:rsidTr="00D73BF1">
        <w:trPr>
          <w:trHeight w:hRule="exact" w:val="111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25648" w:rsidRDefault="00325648">
            <w:pPr>
              <w:pStyle w:val="aa"/>
              <w:widowControl w:val="0"/>
              <w:numPr>
                <w:ilvl w:val="0"/>
                <w:numId w:val="5"/>
              </w:numPr>
              <w:suppressAutoHyphens w:val="0"/>
              <w:spacing w:after="120" w:line="220" w:lineRule="exact"/>
              <w:jc w:val="left"/>
              <w:rPr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25648" w:rsidRDefault="002B56CA">
            <w:pPr>
              <w:pStyle w:val="aa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Кащеев </w:t>
            </w:r>
          </w:p>
          <w:p w:rsidR="00325648" w:rsidRDefault="002B56CA">
            <w:pPr>
              <w:pStyle w:val="aa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Владимир</w:t>
            </w:r>
          </w:p>
          <w:p w:rsidR="00325648" w:rsidRDefault="002B56CA">
            <w:pPr>
              <w:pStyle w:val="aa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Анатольевич –</w:t>
            </w:r>
          </w:p>
          <w:p w:rsidR="00325648" w:rsidRDefault="002B56CA">
            <w:pPr>
              <w:pStyle w:val="aa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член совета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25648" w:rsidRDefault="002B56CA">
            <w:pPr>
              <w:pStyle w:val="aa"/>
              <w:spacing w:line="278" w:lineRule="exact"/>
              <w:ind w:left="142"/>
              <w:jc w:val="left"/>
              <w:rPr>
                <w:color w:val="000000"/>
              </w:rPr>
            </w:pPr>
            <w:r>
              <w:rPr>
                <w:color w:val="000000"/>
              </w:rPr>
              <w:t>Родился в 1950 году. Образование высшее.</w:t>
            </w:r>
          </w:p>
          <w:p w:rsidR="00325648" w:rsidRDefault="002B56CA">
            <w:pPr>
              <w:pStyle w:val="aa"/>
              <w:spacing w:line="278" w:lineRule="exact"/>
              <w:ind w:left="142"/>
              <w:jc w:val="left"/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</w:t>
            </w:r>
          </w:p>
          <w:p w:rsidR="00325648" w:rsidRDefault="002B56CA">
            <w:pPr>
              <w:pStyle w:val="aa"/>
              <w:spacing w:line="278" w:lineRule="exact"/>
              <w:ind w:left="142"/>
              <w:jc w:val="left"/>
              <w:rPr>
                <w:color w:val="000000"/>
              </w:rPr>
            </w:pPr>
            <w:r>
              <w:rPr>
                <w:color w:val="000000"/>
              </w:rPr>
              <w:t>с 2010 года.</w:t>
            </w:r>
          </w:p>
        </w:tc>
        <w:tc>
          <w:tcPr>
            <w:tcW w:w="2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25648" w:rsidRDefault="002B56CA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Акций Общества не имеет</w:t>
            </w:r>
          </w:p>
        </w:tc>
      </w:tr>
      <w:tr w:rsidR="00325648" w:rsidTr="00D73BF1">
        <w:trPr>
          <w:trHeight w:hRule="exact" w:val="140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25648" w:rsidRDefault="00325648">
            <w:pPr>
              <w:pStyle w:val="aa"/>
              <w:widowControl w:val="0"/>
              <w:numPr>
                <w:ilvl w:val="0"/>
                <w:numId w:val="5"/>
              </w:numPr>
              <w:suppressAutoHyphens w:val="0"/>
              <w:spacing w:after="120" w:line="220" w:lineRule="exact"/>
              <w:jc w:val="left"/>
              <w:rPr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25648" w:rsidRDefault="002B56CA">
            <w:pPr>
              <w:pStyle w:val="aa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Пухов</w:t>
            </w:r>
          </w:p>
          <w:p w:rsidR="00325648" w:rsidRDefault="002B56CA">
            <w:pPr>
              <w:pStyle w:val="aa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Вячеслав</w:t>
            </w:r>
          </w:p>
          <w:p w:rsidR="00325648" w:rsidRDefault="002B56CA">
            <w:pPr>
              <w:pStyle w:val="aa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Михайлович –</w:t>
            </w:r>
          </w:p>
          <w:p w:rsidR="00325648" w:rsidRDefault="002B56CA">
            <w:pPr>
              <w:pStyle w:val="aa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член совета </w:t>
            </w:r>
          </w:p>
          <w:p w:rsidR="00325648" w:rsidRDefault="00325648">
            <w:pPr>
              <w:pStyle w:val="aa"/>
              <w:ind w:left="120"/>
              <w:jc w:val="left"/>
              <w:rPr>
                <w:color w:val="000000"/>
              </w:rPr>
            </w:pP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25648" w:rsidRDefault="002B56CA">
            <w:pPr>
              <w:pStyle w:val="aa"/>
              <w:spacing w:line="278" w:lineRule="exact"/>
              <w:ind w:left="142"/>
              <w:jc w:val="left"/>
              <w:rPr>
                <w:color w:val="000000"/>
              </w:rPr>
            </w:pPr>
            <w:r>
              <w:rPr>
                <w:color w:val="000000"/>
              </w:rPr>
              <w:t>Родился в 1950 году. Образование высшее. В АО «ТЭСМО» работает с 1989 года. С 1992 по 2016 год  занимал должность генерального директора. С мая 2016 года</w:t>
            </w:r>
            <w:r w:rsidR="00D73BF1">
              <w:rPr>
                <w:color w:val="000000"/>
              </w:rPr>
              <w:t xml:space="preserve"> -</w:t>
            </w:r>
            <w:r>
              <w:rPr>
                <w:color w:val="000000"/>
              </w:rPr>
              <w:t xml:space="preserve"> советник генерального директора.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25648" w:rsidRDefault="002B56CA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1,14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25648" w:rsidRDefault="002B56CA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6,03</w:t>
            </w:r>
          </w:p>
        </w:tc>
      </w:tr>
      <w:tr w:rsidR="00D73BF1" w:rsidTr="00D73BF1">
        <w:trPr>
          <w:trHeight w:hRule="exact" w:val="1106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73BF1" w:rsidRDefault="00D73BF1">
            <w:pPr>
              <w:pStyle w:val="aa"/>
              <w:widowControl w:val="0"/>
              <w:suppressAutoHyphens w:val="0"/>
              <w:spacing w:after="120" w:line="22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5.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73BF1" w:rsidRDefault="00D73BF1">
            <w:pPr>
              <w:pStyle w:val="aa"/>
              <w:ind w:left="12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Полозников</w:t>
            </w:r>
            <w:proofErr w:type="spellEnd"/>
            <w:r>
              <w:rPr>
                <w:color w:val="000000"/>
              </w:rPr>
              <w:t xml:space="preserve"> Валерий Ефимович,</w:t>
            </w:r>
          </w:p>
          <w:p w:rsidR="00D73BF1" w:rsidRDefault="00D73BF1">
            <w:pPr>
              <w:pStyle w:val="aa"/>
              <w:ind w:left="120"/>
              <w:jc w:val="left"/>
              <w:rPr>
                <w:color w:val="000000"/>
                <w:sz w:val="2"/>
                <w:szCs w:val="2"/>
              </w:rPr>
            </w:pPr>
            <w:r>
              <w:rPr>
                <w:color w:val="000000"/>
              </w:rPr>
              <w:t xml:space="preserve">член совета </w:t>
            </w:r>
          </w:p>
          <w:p w:rsidR="00D73BF1" w:rsidRDefault="00D73BF1">
            <w:pPr>
              <w:pStyle w:val="aa"/>
              <w:ind w:left="120"/>
              <w:jc w:val="left"/>
              <w:rPr>
                <w:color w:val="000000"/>
                <w:sz w:val="2"/>
                <w:szCs w:val="2"/>
              </w:rPr>
            </w:pPr>
          </w:p>
          <w:p w:rsidR="00D73BF1" w:rsidRDefault="00D73BF1">
            <w:pPr>
              <w:pStyle w:val="aa"/>
              <w:ind w:left="120"/>
              <w:jc w:val="left"/>
              <w:rPr>
                <w:color w:val="000000"/>
                <w:sz w:val="2"/>
                <w:szCs w:val="2"/>
              </w:rPr>
            </w:pPr>
          </w:p>
          <w:p w:rsidR="00D73BF1" w:rsidRPr="00D73BF1" w:rsidRDefault="00D73BF1">
            <w:pPr>
              <w:pStyle w:val="aa"/>
              <w:ind w:left="120"/>
              <w:jc w:val="left"/>
              <w:rPr>
                <w:color w:val="000000"/>
                <w:sz w:val="2"/>
                <w:szCs w:val="2"/>
              </w:rPr>
            </w:pPr>
          </w:p>
          <w:p w:rsidR="00D73BF1" w:rsidRDefault="00D73BF1">
            <w:pPr>
              <w:pStyle w:val="aa"/>
              <w:ind w:left="120"/>
              <w:jc w:val="left"/>
              <w:rPr>
                <w:color w:val="000000"/>
              </w:rPr>
            </w:pP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73BF1" w:rsidRDefault="00D73BF1" w:rsidP="00D73BF1">
            <w:pPr>
              <w:pStyle w:val="aa"/>
              <w:spacing w:line="278" w:lineRule="exact"/>
              <w:ind w:left="142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Родился в 1950 году. Образование высшее. </w:t>
            </w:r>
          </w:p>
          <w:p w:rsidR="00D73BF1" w:rsidRDefault="00D73BF1" w:rsidP="00D73BF1">
            <w:pPr>
              <w:pStyle w:val="aa"/>
              <w:spacing w:line="278" w:lineRule="exact"/>
              <w:ind w:left="142"/>
              <w:jc w:val="left"/>
              <w:rPr>
                <w:color w:val="000000"/>
              </w:rPr>
            </w:pPr>
            <w:r>
              <w:rPr>
                <w:color w:val="000000"/>
              </w:rPr>
              <w:t>Работает зам. генерального  директор</w:t>
            </w:r>
            <w:proofErr w:type="gramStart"/>
            <w:r>
              <w:rPr>
                <w:color w:val="000000"/>
              </w:rPr>
              <w:t>а ООО</w:t>
            </w:r>
            <w:proofErr w:type="gramEnd"/>
            <w:r>
              <w:rPr>
                <w:color w:val="000000"/>
              </w:rPr>
              <w:t xml:space="preserve"> «КомплектМолСервис» с 2008 года. </w:t>
            </w:r>
          </w:p>
        </w:tc>
        <w:tc>
          <w:tcPr>
            <w:tcW w:w="2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73BF1" w:rsidRDefault="00D73BF1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Акций Общества не имеет</w:t>
            </w:r>
          </w:p>
        </w:tc>
      </w:tr>
    </w:tbl>
    <w:p w:rsidR="003A62DA" w:rsidRDefault="003A62DA">
      <w:pPr>
        <w:ind w:firstLine="708"/>
        <w:jc w:val="both"/>
      </w:pPr>
    </w:p>
    <w:p w:rsidR="008908C4" w:rsidRDefault="008908C4">
      <w:pPr>
        <w:ind w:firstLine="708"/>
        <w:jc w:val="both"/>
      </w:pPr>
      <w:r>
        <w:t>Решением Общего собрания акционеров 27 апреля 2016 года был избран следующий состав Совета директоров:</w:t>
      </w:r>
    </w:p>
    <w:p w:rsidR="008908C4" w:rsidRDefault="008908C4">
      <w:pPr>
        <w:ind w:firstLine="708"/>
        <w:jc w:val="both"/>
      </w:pPr>
    </w:p>
    <w:tbl>
      <w:tblPr>
        <w:tblW w:w="9928" w:type="dxa"/>
        <w:tblInd w:w="-5" w:type="dxa"/>
        <w:tblBorders>
          <w:top w:val="single" w:sz="4" w:space="0" w:color="00000A"/>
          <w:left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978"/>
        <w:gridCol w:w="4582"/>
        <w:gridCol w:w="1537"/>
        <w:gridCol w:w="1269"/>
      </w:tblGrid>
      <w:tr w:rsidR="008908C4" w:rsidTr="008908C4">
        <w:trPr>
          <w:trHeight w:val="555"/>
        </w:trPr>
        <w:tc>
          <w:tcPr>
            <w:tcW w:w="57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908C4" w:rsidRDefault="008908C4" w:rsidP="008908C4">
            <w:pPr>
              <w:pStyle w:val="aa"/>
              <w:spacing w:after="120" w:line="220" w:lineRule="exact"/>
              <w:ind w:left="120"/>
              <w:jc w:val="center"/>
              <w:rPr>
                <w:color w:val="000000"/>
              </w:rPr>
            </w:pPr>
          </w:p>
          <w:p w:rsidR="008908C4" w:rsidRDefault="008908C4" w:rsidP="008908C4">
            <w:pPr>
              <w:pStyle w:val="aa"/>
              <w:spacing w:after="120" w:line="220" w:lineRule="exact"/>
              <w:ind w:left="5"/>
              <w:jc w:val="center"/>
            </w:pPr>
            <w:r>
              <w:rPr>
                <w:color w:val="000000"/>
              </w:rPr>
              <w:t>№</w:t>
            </w:r>
          </w:p>
          <w:p w:rsidR="008908C4" w:rsidRDefault="008908C4" w:rsidP="008908C4">
            <w:pPr>
              <w:pStyle w:val="aa"/>
              <w:spacing w:before="120" w:line="220" w:lineRule="exact"/>
              <w:ind w:left="5"/>
              <w:jc w:val="center"/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908C4" w:rsidRDefault="008908C4" w:rsidP="008908C4">
            <w:pPr>
              <w:pStyle w:val="aa"/>
              <w:ind w:left="120"/>
              <w:jc w:val="center"/>
              <w:rPr>
                <w:color w:val="000000"/>
              </w:rPr>
            </w:pPr>
          </w:p>
          <w:p w:rsidR="008908C4" w:rsidRDefault="008908C4" w:rsidP="008908C4">
            <w:pPr>
              <w:pStyle w:val="aa"/>
              <w:ind w:left="120"/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</w:t>
            </w:r>
          </w:p>
          <w:p w:rsidR="008908C4" w:rsidRDefault="008908C4" w:rsidP="008908C4">
            <w:pPr>
              <w:pStyle w:val="aa"/>
              <w:ind w:left="120"/>
              <w:jc w:val="center"/>
            </w:pPr>
            <w:r>
              <w:rPr>
                <w:color w:val="000000"/>
              </w:rPr>
              <w:t>Члена Совета</w:t>
            </w:r>
          </w:p>
          <w:p w:rsidR="008908C4" w:rsidRDefault="008908C4" w:rsidP="008908C4">
            <w:pPr>
              <w:pStyle w:val="aa"/>
              <w:ind w:left="120"/>
              <w:jc w:val="center"/>
            </w:pPr>
            <w:r>
              <w:rPr>
                <w:color w:val="000000"/>
              </w:rPr>
              <w:t xml:space="preserve">директоров </w:t>
            </w:r>
          </w:p>
        </w:tc>
        <w:tc>
          <w:tcPr>
            <w:tcW w:w="467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908C4" w:rsidRDefault="008908C4" w:rsidP="008908C4">
            <w:pPr>
              <w:pStyle w:val="aa"/>
              <w:spacing w:line="278" w:lineRule="exact"/>
              <w:jc w:val="center"/>
              <w:rPr>
                <w:color w:val="000000"/>
              </w:rPr>
            </w:pPr>
          </w:p>
          <w:p w:rsidR="008908C4" w:rsidRDefault="008908C4" w:rsidP="008908C4">
            <w:pPr>
              <w:pStyle w:val="aa"/>
              <w:spacing w:line="278" w:lineRule="exact"/>
              <w:jc w:val="center"/>
            </w:pPr>
            <w:r>
              <w:rPr>
                <w:color w:val="000000"/>
              </w:rPr>
              <w:t>Краткие биографические данные</w:t>
            </w:r>
          </w:p>
        </w:tc>
        <w:tc>
          <w:tcPr>
            <w:tcW w:w="2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908C4" w:rsidRDefault="008908C4" w:rsidP="008908C4">
            <w:pPr>
              <w:pStyle w:val="aa"/>
              <w:jc w:val="center"/>
            </w:pPr>
            <w:r>
              <w:rPr>
                <w:color w:val="000000"/>
              </w:rPr>
              <w:t>Сведения о владении акциями,</w:t>
            </w:r>
          </w:p>
        </w:tc>
      </w:tr>
      <w:tr w:rsidR="008908C4" w:rsidTr="008908C4">
        <w:trPr>
          <w:trHeight w:hRule="exact" w:val="867"/>
        </w:trPr>
        <w:tc>
          <w:tcPr>
            <w:tcW w:w="57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908C4" w:rsidRDefault="008908C4" w:rsidP="008908C4">
            <w:pPr>
              <w:pStyle w:val="aa"/>
              <w:spacing w:after="120" w:line="220" w:lineRule="exact"/>
              <w:ind w:left="120"/>
              <w:jc w:val="left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908C4" w:rsidRDefault="008908C4" w:rsidP="008908C4">
            <w:pPr>
              <w:pStyle w:val="aa"/>
              <w:ind w:left="120"/>
              <w:jc w:val="left"/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908C4" w:rsidRDefault="008908C4" w:rsidP="008908C4">
            <w:pPr>
              <w:pStyle w:val="aa"/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908C4" w:rsidRDefault="008908C4" w:rsidP="008908C4">
            <w:pPr>
              <w:pStyle w:val="aa"/>
              <w:jc w:val="center"/>
            </w:pPr>
            <w:r>
              <w:rPr>
                <w:color w:val="000000"/>
              </w:rPr>
              <w:t xml:space="preserve">% </w:t>
            </w:r>
            <w:r w:rsidRPr="008908C4">
              <w:rPr>
                <w:color w:val="000000"/>
              </w:rPr>
              <w:t>обыкновенных</w:t>
            </w:r>
            <w:r w:rsidRPr="00DE3907">
              <w:rPr>
                <w:color w:val="000000"/>
                <w:highlight w:val="yellow"/>
              </w:rPr>
              <w:t xml:space="preserve"> </w:t>
            </w:r>
            <w:r w:rsidRPr="00DE3907">
              <w:rPr>
                <w:color w:val="000000"/>
              </w:rPr>
              <w:t>акций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908C4" w:rsidRDefault="008908C4" w:rsidP="008908C4">
            <w:pPr>
              <w:pStyle w:val="aa"/>
              <w:jc w:val="center"/>
            </w:pPr>
            <w:r>
              <w:rPr>
                <w:color w:val="000000"/>
              </w:rPr>
              <w:t>% от уставного капитала</w:t>
            </w:r>
          </w:p>
        </w:tc>
      </w:tr>
      <w:tr w:rsidR="008908C4" w:rsidTr="008908C4">
        <w:trPr>
          <w:trHeight w:hRule="exact" w:val="1118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908C4" w:rsidRDefault="008908C4" w:rsidP="008908C4">
            <w:pPr>
              <w:pStyle w:val="aa"/>
              <w:widowControl w:val="0"/>
              <w:numPr>
                <w:ilvl w:val="0"/>
                <w:numId w:val="11"/>
              </w:numPr>
              <w:suppressAutoHyphens w:val="0"/>
              <w:spacing w:after="120" w:line="220" w:lineRule="exact"/>
              <w:jc w:val="left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908C4" w:rsidRDefault="008908C4" w:rsidP="008908C4">
            <w:pPr>
              <w:pStyle w:val="aa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Яковлев</w:t>
            </w:r>
          </w:p>
          <w:p w:rsidR="008908C4" w:rsidRDefault="008908C4" w:rsidP="008908C4">
            <w:pPr>
              <w:pStyle w:val="aa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Владимир</w:t>
            </w:r>
          </w:p>
          <w:p w:rsidR="008908C4" w:rsidRDefault="008908C4" w:rsidP="008908C4">
            <w:pPr>
              <w:pStyle w:val="aa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Васильевич – председатель совета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908C4" w:rsidRDefault="008908C4" w:rsidP="008908C4">
            <w:pPr>
              <w:pStyle w:val="aa"/>
              <w:spacing w:line="278" w:lineRule="exact"/>
              <w:ind w:left="142"/>
              <w:jc w:val="left"/>
              <w:rPr>
                <w:color w:val="000000"/>
              </w:rPr>
            </w:pPr>
            <w:r>
              <w:rPr>
                <w:color w:val="000000"/>
              </w:rPr>
              <w:t>Родился в 1948 году. Образование высшее. В АО «ТЭСМО»  работает с 1989 года. С 1990 года занимает должность заместителя генерального директора.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908C4" w:rsidRDefault="008908C4" w:rsidP="008908C4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4,39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908C4" w:rsidRDefault="008908C4" w:rsidP="008908C4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4,87</w:t>
            </w:r>
          </w:p>
        </w:tc>
      </w:tr>
      <w:tr w:rsidR="008908C4" w:rsidTr="008908C4">
        <w:trPr>
          <w:trHeight w:hRule="exact" w:val="1118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908C4" w:rsidRDefault="008908C4" w:rsidP="008908C4">
            <w:pPr>
              <w:pStyle w:val="aa"/>
              <w:widowControl w:val="0"/>
              <w:numPr>
                <w:ilvl w:val="0"/>
                <w:numId w:val="11"/>
              </w:numPr>
              <w:suppressAutoHyphens w:val="0"/>
              <w:spacing w:after="120" w:line="220" w:lineRule="exact"/>
              <w:jc w:val="left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908C4" w:rsidRDefault="008908C4" w:rsidP="008908C4">
            <w:pPr>
              <w:pStyle w:val="aa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Каретников </w:t>
            </w:r>
          </w:p>
          <w:p w:rsidR="008908C4" w:rsidRDefault="008908C4" w:rsidP="008908C4">
            <w:pPr>
              <w:pStyle w:val="aa"/>
              <w:ind w:left="120" w:right="141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Владимир Владимирович </w:t>
            </w:r>
            <w:proofErr w:type="gramStart"/>
            <w:r>
              <w:rPr>
                <w:color w:val="000000"/>
              </w:rPr>
              <w:t>–ч</w:t>
            </w:r>
            <w:proofErr w:type="gramEnd"/>
            <w:r>
              <w:rPr>
                <w:color w:val="000000"/>
              </w:rPr>
              <w:t>лен совета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908C4" w:rsidRDefault="008908C4" w:rsidP="008908C4">
            <w:pPr>
              <w:pStyle w:val="aa"/>
              <w:spacing w:line="278" w:lineRule="exact"/>
              <w:ind w:left="142"/>
              <w:jc w:val="left"/>
              <w:rPr>
                <w:color w:val="000000"/>
              </w:rPr>
            </w:pPr>
            <w:r>
              <w:rPr>
                <w:color w:val="000000"/>
              </w:rPr>
              <w:t>Родился в 1944 году.  Образование высшее.</w:t>
            </w:r>
          </w:p>
          <w:p w:rsidR="008908C4" w:rsidRDefault="008908C4" w:rsidP="008908C4">
            <w:pPr>
              <w:pStyle w:val="aa"/>
              <w:spacing w:line="278" w:lineRule="exact"/>
              <w:ind w:left="142"/>
              <w:jc w:val="left"/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</w:t>
            </w:r>
          </w:p>
          <w:p w:rsidR="008908C4" w:rsidRDefault="008908C4" w:rsidP="008908C4">
            <w:pPr>
              <w:pStyle w:val="aa"/>
              <w:spacing w:line="278" w:lineRule="exact"/>
              <w:ind w:left="142"/>
              <w:jc w:val="left"/>
              <w:rPr>
                <w:color w:val="000000"/>
              </w:rPr>
            </w:pPr>
            <w:r>
              <w:rPr>
                <w:color w:val="000000"/>
              </w:rPr>
              <w:t>с 2010 года.</w:t>
            </w:r>
          </w:p>
        </w:tc>
        <w:tc>
          <w:tcPr>
            <w:tcW w:w="2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908C4" w:rsidRDefault="008908C4" w:rsidP="008908C4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Акций Общества не имеет</w:t>
            </w:r>
          </w:p>
        </w:tc>
      </w:tr>
      <w:tr w:rsidR="008908C4" w:rsidTr="008908C4">
        <w:trPr>
          <w:trHeight w:hRule="exact" w:val="1118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908C4" w:rsidRDefault="008908C4" w:rsidP="008908C4">
            <w:pPr>
              <w:pStyle w:val="aa"/>
              <w:widowControl w:val="0"/>
              <w:numPr>
                <w:ilvl w:val="0"/>
                <w:numId w:val="11"/>
              </w:numPr>
              <w:suppressAutoHyphens w:val="0"/>
              <w:spacing w:after="120" w:line="220" w:lineRule="exact"/>
              <w:jc w:val="left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908C4" w:rsidRDefault="008908C4" w:rsidP="008908C4">
            <w:pPr>
              <w:pStyle w:val="aa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Кащеев </w:t>
            </w:r>
          </w:p>
          <w:p w:rsidR="008908C4" w:rsidRDefault="008908C4" w:rsidP="008908C4">
            <w:pPr>
              <w:pStyle w:val="aa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Владимир</w:t>
            </w:r>
          </w:p>
          <w:p w:rsidR="008908C4" w:rsidRDefault="008908C4" w:rsidP="008908C4">
            <w:pPr>
              <w:pStyle w:val="aa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Анатольевич –</w:t>
            </w:r>
          </w:p>
          <w:p w:rsidR="008908C4" w:rsidRDefault="008908C4" w:rsidP="008908C4">
            <w:pPr>
              <w:pStyle w:val="aa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член совета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908C4" w:rsidRDefault="008908C4" w:rsidP="008908C4">
            <w:pPr>
              <w:pStyle w:val="aa"/>
              <w:spacing w:line="278" w:lineRule="exact"/>
              <w:ind w:left="142"/>
              <w:jc w:val="left"/>
              <w:rPr>
                <w:color w:val="000000"/>
              </w:rPr>
            </w:pPr>
            <w:r>
              <w:rPr>
                <w:color w:val="000000"/>
              </w:rPr>
              <w:t>Родился в 1950 году.  Образование высшее.</w:t>
            </w:r>
          </w:p>
          <w:p w:rsidR="008908C4" w:rsidRDefault="008908C4" w:rsidP="008908C4">
            <w:pPr>
              <w:pStyle w:val="aa"/>
              <w:spacing w:line="278" w:lineRule="exact"/>
              <w:ind w:left="142"/>
              <w:jc w:val="left"/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</w:t>
            </w:r>
          </w:p>
          <w:p w:rsidR="008908C4" w:rsidRDefault="008908C4" w:rsidP="008908C4">
            <w:pPr>
              <w:pStyle w:val="aa"/>
              <w:spacing w:line="278" w:lineRule="exact"/>
              <w:ind w:left="142"/>
              <w:jc w:val="left"/>
              <w:rPr>
                <w:color w:val="000000"/>
              </w:rPr>
            </w:pPr>
            <w:r>
              <w:rPr>
                <w:color w:val="000000"/>
              </w:rPr>
              <w:t>с 2010 года.</w:t>
            </w:r>
          </w:p>
        </w:tc>
        <w:tc>
          <w:tcPr>
            <w:tcW w:w="2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908C4" w:rsidRDefault="008908C4" w:rsidP="008908C4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Акций Общества не имеет</w:t>
            </w:r>
          </w:p>
        </w:tc>
      </w:tr>
      <w:tr w:rsidR="008908C4" w:rsidTr="008908C4">
        <w:trPr>
          <w:trHeight w:hRule="exact" w:val="1400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908C4" w:rsidRDefault="008908C4" w:rsidP="008908C4">
            <w:pPr>
              <w:pStyle w:val="aa"/>
              <w:widowControl w:val="0"/>
              <w:numPr>
                <w:ilvl w:val="0"/>
                <w:numId w:val="11"/>
              </w:numPr>
              <w:suppressAutoHyphens w:val="0"/>
              <w:spacing w:after="120" w:line="220" w:lineRule="exact"/>
              <w:jc w:val="left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908C4" w:rsidRDefault="008908C4" w:rsidP="008908C4">
            <w:pPr>
              <w:pStyle w:val="aa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Пухов</w:t>
            </w:r>
          </w:p>
          <w:p w:rsidR="008908C4" w:rsidRDefault="008908C4" w:rsidP="008908C4">
            <w:pPr>
              <w:pStyle w:val="aa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Вячеслав</w:t>
            </w:r>
          </w:p>
          <w:p w:rsidR="008908C4" w:rsidRDefault="008908C4" w:rsidP="008908C4">
            <w:pPr>
              <w:pStyle w:val="aa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Михайлович –</w:t>
            </w:r>
          </w:p>
          <w:p w:rsidR="008908C4" w:rsidRDefault="008908C4" w:rsidP="008908C4">
            <w:pPr>
              <w:pStyle w:val="aa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член совета </w:t>
            </w:r>
          </w:p>
          <w:p w:rsidR="008908C4" w:rsidRDefault="008908C4" w:rsidP="008908C4">
            <w:pPr>
              <w:pStyle w:val="aa"/>
              <w:ind w:left="120"/>
              <w:jc w:val="left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908C4" w:rsidRDefault="008908C4" w:rsidP="008908C4">
            <w:pPr>
              <w:pStyle w:val="aa"/>
              <w:spacing w:line="278" w:lineRule="exact"/>
              <w:ind w:left="142"/>
              <w:jc w:val="left"/>
              <w:rPr>
                <w:color w:val="000000"/>
              </w:rPr>
            </w:pPr>
            <w:r>
              <w:rPr>
                <w:color w:val="000000"/>
              </w:rPr>
              <w:t>Родился в 1950 году. Образование высшее. В АО «ТЭСМО» работает с 1989 года. С 1992 по 2016 год  занимал должность генерального директора. С мая 2016 года советник генерального директора.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908C4" w:rsidRDefault="008908C4" w:rsidP="008908C4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1,14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908C4" w:rsidRDefault="008908C4" w:rsidP="008908C4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6,03</w:t>
            </w:r>
          </w:p>
        </w:tc>
      </w:tr>
      <w:tr w:rsidR="008908C4" w:rsidTr="008908C4">
        <w:trPr>
          <w:trHeight w:hRule="exact" w:val="850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908C4" w:rsidRDefault="008908C4" w:rsidP="008908C4">
            <w:pPr>
              <w:pStyle w:val="aa"/>
              <w:widowControl w:val="0"/>
              <w:suppressAutoHyphens w:val="0"/>
              <w:spacing w:after="120" w:line="22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5.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908C4" w:rsidRDefault="008908C4" w:rsidP="008908C4">
            <w:pPr>
              <w:pStyle w:val="aa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Бырина Ольга Вячеславовна –</w:t>
            </w:r>
          </w:p>
          <w:p w:rsidR="008908C4" w:rsidRDefault="008908C4" w:rsidP="008908C4">
            <w:pPr>
              <w:pStyle w:val="aa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член совета </w:t>
            </w:r>
          </w:p>
          <w:p w:rsidR="008908C4" w:rsidRDefault="008908C4" w:rsidP="008908C4">
            <w:pPr>
              <w:pStyle w:val="aa"/>
              <w:ind w:left="120"/>
              <w:jc w:val="left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908C4" w:rsidRDefault="008908C4" w:rsidP="008908C4">
            <w:pPr>
              <w:pStyle w:val="aa"/>
              <w:spacing w:line="278" w:lineRule="exact"/>
              <w:ind w:left="142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Родилась в 1977 году. Образование высшее. В АО «ТЭСМО» работает с </w:t>
            </w:r>
            <w:r w:rsidRPr="001922AC">
              <w:t xml:space="preserve">февраля </w:t>
            </w:r>
            <w:r>
              <w:rPr>
                <w:color w:val="000000"/>
              </w:rPr>
              <w:t xml:space="preserve">2016 года.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908C4" w:rsidRDefault="008908C4" w:rsidP="008908C4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23,08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908C4" w:rsidRDefault="008908C4" w:rsidP="008908C4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18,04</w:t>
            </w:r>
          </w:p>
        </w:tc>
      </w:tr>
    </w:tbl>
    <w:p w:rsidR="008908C4" w:rsidRDefault="008908C4">
      <w:pPr>
        <w:ind w:firstLine="708"/>
        <w:jc w:val="both"/>
      </w:pPr>
      <w:r>
        <w:t xml:space="preserve"> </w:t>
      </w:r>
    </w:p>
    <w:p w:rsidR="00325648" w:rsidRDefault="007D6066">
      <w:pPr>
        <w:ind w:firstLine="708"/>
        <w:jc w:val="both"/>
      </w:pPr>
      <w:r w:rsidRPr="000C18D4">
        <w:t xml:space="preserve">Информация о совершенных </w:t>
      </w:r>
      <w:r w:rsidR="002B56CA" w:rsidRPr="000C18D4">
        <w:t xml:space="preserve"> </w:t>
      </w:r>
      <w:r w:rsidRPr="000C18D4">
        <w:t xml:space="preserve">членами Совета директоров сделках с акциями Общества в </w:t>
      </w:r>
      <w:r w:rsidR="002B56CA" w:rsidRPr="000C18D4">
        <w:t>2016 году:</w:t>
      </w:r>
    </w:p>
    <w:p w:rsidR="00325648" w:rsidRDefault="00325648">
      <w:pPr>
        <w:ind w:firstLine="708"/>
        <w:jc w:val="both"/>
      </w:pPr>
    </w:p>
    <w:tbl>
      <w:tblPr>
        <w:tblStyle w:val="af7"/>
        <w:tblW w:w="1002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1"/>
        <w:gridCol w:w="1436"/>
        <w:gridCol w:w="1554"/>
        <w:gridCol w:w="1729"/>
        <w:gridCol w:w="982"/>
        <w:gridCol w:w="3782"/>
      </w:tblGrid>
      <w:tr w:rsidR="00325648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325648" w:rsidRDefault="002B56C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5" w:type="dxa"/>
            <w:shd w:val="clear" w:color="auto" w:fill="auto"/>
            <w:tcMar>
              <w:left w:w="103" w:type="dxa"/>
            </w:tcMar>
          </w:tcPr>
          <w:p w:rsidR="00325648" w:rsidRDefault="002B56CA">
            <w:pPr>
              <w:jc w:val="center"/>
            </w:pPr>
            <w:r>
              <w:t>Дата</w:t>
            </w:r>
          </w:p>
          <w:p w:rsidR="00325648" w:rsidRDefault="007D6066">
            <w:pPr>
              <w:jc w:val="center"/>
            </w:pPr>
            <w:r>
              <w:t>совершения</w:t>
            </w:r>
          </w:p>
        </w:tc>
        <w:tc>
          <w:tcPr>
            <w:tcW w:w="1555" w:type="dxa"/>
            <w:shd w:val="clear" w:color="auto" w:fill="auto"/>
            <w:tcMar>
              <w:left w:w="103" w:type="dxa"/>
            </w:tcMar>
          </w:tcPr>
          <w:p w:rsidR="00325648" w:rsidRDefault="002B56CA">
            <w:pPr>
              <w:jc w:val="center"/>
            </w:pPr>
            <w:r>
              <w:t>Содержание</w:t>
            </w:r>
          </w:p>
          <w:p w:rsidR="00325648" w:rsidRDefault="002B56CA">
            <w:pPr>
              <w:jc w:val="center"/>
            </w:pPr>
            <w:r>
              <w:t>сделки</w:t>
            </w:r>
          </w:p>
        </w:tc>
        <w:tc>
          <w:tcPr>
            <w:tcW w:w="1729" w:type="dxa"/>
            <w:shd w:val="clear" w:color="auto" w:fill="auto"/>
            <w:tcMar>
              <w:left w:w="103" w:type="dxa"/>
            </w:tcMar>
          </w:tcPr>
          <w:p w:rsidR="00325648" w:rsidRDefault="002B56CA">
            <w:pPr>
              <w:jc w:val="center"/>
            </w:pPr>
            <w:r>
              <w:t>Категория</w:t>
            </w:r>
          </w:p>
          <w:p w:rsidR="00325648" w:rsidRDefault="002B56CA">
            <w:pPr>
              <w:jc w:val="center"/>
            </w:pPr>
            <w:r>
              <w:t>(тип) акций</w:t>
            </w:r>
          </w:p>
        </w:tc>
        <w:tc>
          <w:tcPr>
            <w:tcW w:w="983" w:type="dxa"/>
            <w:shd w:val="clear" w:color="auto" w:fill="auto"/>
            <w:tcMar>
              <w:left w:w="103" w:type="dxa"/>
            </w:tcMar>
          </w:tcPr>
          <w:p w:rsidR="00325648" w:rsidRDefault="002B56CA">
            <w:pPr>
              <w:jc w:val="center"/>
            </w:pPr>
            <w:r>
              <w:t>К-во</w:t>
            </w:r>
          </w:p>
          <w:p w:rsidR="00325648" w:rsidRDefault="002B56CA">
            <w:pPr>
              <w:jc w:val="center"/>
            </w:pPr>
            <w:r>
              <w:t>акций</w:t>
            </w:r>
          </w:p>
        </w:tc>
        <w:tc>
          <w:tcPr>
            <w:tcW w:w="3800" w:type="dxa"/>
            <w:shd w:val="clear" w:color="auto" w:fill="auto"/>
            <w:tcMar>
              <w:left w:w="103" w:type="dxa"/>
            </w:tcMar>
          </w:tcPr>
          <w:p w:rsidR="00325648" w:rsidRDefault="002B56CA">
            <w:pPr>
              <w:jc w:val="center"/>
            </w:pPr>
            <w:r>
              <w:t>Ф.И.О.</w:t>
            </w:r>
          </w:p>
        </w:tc>
      </w:tr>
      <w:tr w:rsidR="00325648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325648" w:rsidRDefault="002B56CA">
            <w:pPr>
              <w:jc w:val="both"/>
            </w:pPr>
            <w:r>
              <w:t>1.</w:t>
            </w:r>
          </w:p>
        </w:tc>
        <w:tc>
          <w:tcPr>
            <w:tcW w:w="1415" w:type="dxa"/>
            <w:shd w:val="clear" w:color="auto" w:fill="auto"/>
            <w:tcMar>
              <w:left w:w="103" w:type="dxa"/>
            </w:tcMar>
          </w:tcPr>
          <w:p w:rsidR="00325648" w:rsidRDefault="002B56CA">
            <w:pPr>
              <w:jc w:val="both"/>
            </w:pPr>
            <w:r>
              <w:t>03.02.2016</w:t>
            </w:r>
          </w:p>
        </w:tc>
        <w:tc>
          <w:tcPr>
            <w:tcW w:w="1555" w:type="dxa"/>
            <w:shd w:val="clear" w:color="auto" w:fill="auto"/>
            <w:tcMar>
              <w:left w:w="103" w:type="dxa"/>
            </w:tcMar>
          </w:tcPr>
          <w:p w:rsidR="00325648" w:rsidRDefault="002B56CA">
            <w:pPr>
              <w:jc w:val="center"/>
            </w:pPr>
            <w:r>
              <w:t>покупка</w:t>
            </w:r>
          </w:p>
        </w:tc>
        <w:tc>
          <w:tcPr>
            <w:tcW w:w="1729" w:type="dxa"/>
            <w:shd w:val="clear" w:color="auto" w:fill="auto"/>
            <w:tcMar>
              <w:left w:w="103" w:type="dxa"/>
            </w:tcMar>
          </w:tcPr>
          <w:p w:rsidR="00325648" w:rsidRDefault="002B56CA">
            <w:pPr>
              <w:jc w:val="center"/>
            </w:pPr>
            <w:r>
              <w:t>обыкновенные</w:t>
            </w:r>
          </w:p>
        </w:tc>
        <w:tc>
          <w:tcPr>
            <w:tcW w:w="983" w:type="dxa"/>
            <w:shd w:val="clear" w:color="auto" w:fill="auto"/>
            <w:tcMar>
              <w:left w:w="103" w:type="dxa"/>
            </w:tcMar>
          </w:tcPr>
          <w:p w:rsidR="00325648" w:rsidRDefault="002B56CA">
            <w:pPr>
              <w:jc w:val="center"/>
            </w:pPr>
            <w:r>
              <w:t>2302</w:t>
            </w:r>
          </w:p>
        </w:tc>
        <w:tc>
          <w:tcPr>
            <w:tcW w:w="3800" w:type="dxa"/>
            <w:shd w:val="clear" w:color="auto" w:fill="auto"/>
            <w:tcMar>
              <w:left w:w="103" w:type="dxa"/>
            </w:tcMar>
          </w:tcPr>
          <w:p w:rsidR="00325648" w:rsidRDefault="002B56CA">
            <w:pPr>
              <w:jc w:val="both"/>
            </w:pPr>
            <w:r>
              <w:t>Бырина О.В.</w:t>
            </w:r>
          </w:p>
        </w:tc>
      </w:tr>
      <w:tr w:rsidR="00325648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325648" w:rsidRDefault="002B56CA">
            <w:pPr>
              <w:jc w:val="both"/>
            </w:pPr>
            <w:r>
              <w:t>2.</w:t>
            </w:r>
          </w:p>
        </w:tc>
        <w:tc>
          <w:tcPr>
            <w:tcW w:w="1415" w:type="dxa"/>
            <w:shd w:val="clear" w:color="auto" w:fill="auto"/>
            <w:tcMar>
              <w:left w:w="103" w:type="dxa"/>
            </w:tcMar>
          </w:tcPr>
          <w:p w:rsidR="00325648" w:rsidRDefault="002B56CA">
            <w:pPr>
              <w:jc w:val="both"/>
            </w:pPr>
            <w:r>
              <w:t>16.03.2016</w:t>
            </w:r>
          </w:p>
        </w:tc>
        <w:tc>
          <w:tcPr>
            <w:tcW w:w="1555" w:type="dxa"/>
            <w:shd w:val="clear" w:color="auto" w:fill="auto"/>
            <w:tcMar>
              <w:left w:w="103" w:type="dxa"/>
            </w:tcMar>
          </w:tcPr>
          <w:p w:rsidR="00325648" w:rsidRDefault="002B56CA">
            <w:pPr>
              <w:jc w:val="center"/>
            </w:pPr>
            <w:r>
              <w:t>покупка</w:t>
            </w:r>
          </w:p>
        </w:tc>
        <w:tc>
          <w:tcPr>
            <w:tcW w:w="1729" w:type="dxa"/>
            <w:shd w:val="clear" w:color="auto" w:fill="auto"/>
            <w:tcMar>
              <w:left w:w="103" w:type="dxa"/>
            </w:tcMar>
          </w:tcPr>
          <w:p w:rsidR="00325648" w:rsidRDefault="002B56CA">
            <w:pPr>
              <w:jc w:val="center"/>
            </w:pPr>
            <w:r>
              <w:t>обыкновенные</w:t>
            </w:r>
          </w:p>
        </w:tc>
        <w:tc>
          <w:tcPr>
            <w:tcW w:w="983" w:type="dxa"/>
            <w:shd w:val="clear" w:color="auto" w:fill="auto"/>
            <w:tcMar>
              <w:left w:w="103" w:type="dxa"/>
            </w:tcMar>
          </w:tcPr>
          <w:p w:rsidR="00325648" w:rsidRDefault="002B56CA">
            <w:pPr>
              <w:jc w:val="center"/>
            </w:pPr>
            <w:r>
              <w:t>114</w:t>
            </w:r>
          </w:p>
        </w:tc>
        <w:tc>
          <w:tcPr>
            <w:tcW w:w="3800" w:type="dxa"/>
            <w:shd w:val="clear" w:color="auto" w:fill="auto"/>
            <w:tcMar>
              <w:left w:w="103" w:type="dxa"/>
            </w:tcMar>
          </w:tcPr>
          <w:p w:rsidR="00325648" w:rsidRDefault="002B56CA">
            <w:pPr>
              <w:jc w:val="both"/>
              <w:rPr>
                <w:i/>
                <w:sz w:val="16"/>
                <w:szCs w:val="16"/>
              </w:rPr>
            </w:pPr>
            <w:r>
              <w:t xml:space="preserve">Пухов В.М.           </w:t>
            </w:r>
          </w:p>
        </w:tc>
      </w:tr>
      <w:tr w:rsidR="00325648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325648" w:rsidRDefault="002B56CA">
            <w:pPr>
              <w:jc w:val="both"/>
            </w:pPr>
            <w:r>
              <w:t>3</w:t>
            </w:r>
            <w:r>
              <w:rPr>
                <w:color w:val="0070C0"/>
              </w:rPr>
              <w:t>.</w:t>
            </w:r>
          </w:p>
        </w:tc>
        <w:tc>
          <w:tcPr>
            <w:tcW w:w="1415" w:type="dxa"/>
            <w:shd w:val="clear" w:color="auto" w:fill="auto"/>
            <w:tcMar>
              <w:left w:w="103" w:type="dxa"/>
            </w:tcMar>
          </w:tcPr>
          <w:p w:rsidR="00325648" w:rsidRDefault="002B56CA">
            <w:pPr>
              <w:jc w:val="both"/>
            </w:pPr>
            <w:r>
              <w:t>11.10.2016</w:t>
            </w:r>
          </w:p>
        </w:tc>
        <w:tc>
          <w:tcPr>
            <w:tcW w:w="1555" w:type="dxa"/>
            <w:shd w:val="clear" w:color="auto" w:fill="auto"/>
            <w:tcMar>
              <w:left w:w="103" w:type="dxa"/>
            </w:tcMar>
          </w:tcPr>
          <w:p w:rsidR="00325648" w:rsidRDefault="002B56CA">
            <w:pPr>
              <w:jc w:val="center"/>
            </w:pPr>
            <w:r>
              <w:t>покупка</w:t>
            </w:r>
          </w:p>
        </w:tc>
        <w:tc>
          <w:tcPr>
            <w:tcW w:w="1729" w:type="dxa"/>
            <w:shd w:val="clear" w:color="auto" w:fill="auto"/>
            <w:tcMar>
              <w:left w:w="103" w:type="dxa"/>
            </w:tcMar>
          </w:tcPr>
          <w:p w:rsidR="00325648" w:rsidRDefault="002B56CA">
            <w:pPr>
              <w:jc w:val="center"/>
            </w:pPr>
            <w:r>
              <w:t>обыкновенные</w:t>
            </w:r>
          </w:p>
        </w:tc>
        <w:tc>
          <w:tcPr>
            <w:tcW w:w="983" w:type="dxa"/>
            <w:shd w:val="clear" w:color="auto" w:fill="auto"/>
            <w:tcMar>
              <w:left w:w="103" w:type="dxa"/>
            </w:tcMar>
          </w:tcPr>
          <w:p w:rsidR="00325648" w:rsidRDefault="002B56CA">
            <w:pPr>
              <w:jc w:val="center"/>
              <w:rPr>
                <w:color w:val="0070C0"/>
              </w:rPr>
            </w:pPr>
            <w:r>
              <w:t xml:space="preserve">450 </w:t>
            </w:r>
          </w:p>
        </w:tc>
        <w:tc>
          <w:tcPr>
            <w:tcW w:w="3800" w:type="dxa"/>
            <w:shd w:val="clear" w:color="auto" w:fill="auto"/>
            <w:tcMar>
              <w:left w:w="103" w:type="dxa"/>
            </w:tcMar>
          </w:tcPr>
          <w:p w:rsidR="00325648" w:rsidRDefault="002B56CA">
            <w:pPr>
              <w:jc w:val="both"/>
              <w:rPr>
                <w:i/>
                <w:color w:val="0070C0"/>
              </w:rPr>
            </w:pPr>
            <w:r w:rsidRPr="001922AC">
              <w:t xml:space="preserve">Пухов В.М.           </w:t>
            </w:r>
          </w:p>
        </w:tc>
      </w:tr>
      <w:tr w:rsidR="00325648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325648" w:rsidRDefault="002B56CA">
            <w:pPr>
              <w:jc w:val="both"/>
            </w:pPr>
            <w:r>
              <w:t>4.</w:t>
            </w:r>
          </w:p>
        </w:tc>
        <w:tc>
          <w:tcPr>
            <w:tcW w:w="1415" w:type="dxa"/>
            <w:shd w:val="clear" w:color="auto" w:fill="auto"/>
            <w:tcMar>
              <w:left w:w="103" w:type="dxa"/>
            </w:tcMar>
          </w:tcPr>
          <w:p w:rsidR="00325648" w:rsidRDefault="002B56CA">
            <w:pPr>
              <w:jc w:val="both"/>
            </w:pPr>
            <w:r>
              <w:t>03.03.2016</w:t>
            </w:r>
          </w:p>
        </w:tc>
        <w:tc>
          <w:tcPr>
            <w:tcW w:w="1555" w:type="dxa"/>
            <w:shd w:val="clear" w:color="auto" w:fill="auto"/>
            <w:tcMar>
              <w:left w:w="103" w:type="dxa"/>
            </w:tcMar>
          </w:tcPr>
          <w:p w:rsidR="00325648" w:rsidRDefault="002B56CA">
            <w:pPr>
              <w:jc w:val="center"/>
            </w:pPr>
            <w:r>
              <w:t>продажа</w:t>
            </w:r>
          </w:p>
        </w:tc>
        <w:tc>
          <w:tcPr>
            <w:tcW w:w="1729" w:type="dxa"/>
            <w:shd w:val="clear" w:color="auto" w:fill="auto"/>
            <w:tcMar>
              <w:left w:w="103" w:type="dxa"/>
            </w:tcMar>
          </w:tcPr>
          <w:p w:rsidR="00325648" w:rsidRDefault="002B56CA">
            <w:pPr>
              <w:jc w:val="center"/>
            </w:pPr>
            <w:r>
              <w:t>обыкновенные</w:t>
            </w:r>
          </w:p>
        </w:tc>
        <w:tc>
          <w:tcPr>
            <w:tcW w:w="983" w:type="dxa"/>
            <w:shd w:val="clear" w:color="auto" w:fill="auto"/>
            <w:tcMar>
              <w:left w:w="103" w:type="dxa"/>
            </w:tcMar>
          </w:tcPr>
          <w:p w:rsidR="00325648" w:rsidRDefault="002B56CA">
            <w:pPr>
              <w:jc w:val="center"/>
            </w:pPr>
            <w:r>
              <w:t>10</w:t>
            </w:r>
          </w:p>
        </w:tc>
        <w:tc>
          <w:tcPr>
            <w:tcW w:w="3800" w:type="dxa"/>
            <w:shd w:val="clear" w:color="auto" w:fill="auto"/>
            <w:tcMar>
              <w:left w:w="103" w:type="dxa"/>
            </w:tcMar>
          </w:tcPr>
          <w:p w:rsidR="00325648" w:rsidRDefault="002B56CA">
            <w:pPr>
              <w:jc w:val="both"/>
            </w:pPr>
            <w:r>
              <w:t>Яковлев В.В.</w:t>
            </w:r>
          </w:p>
        </w:tc>
      </w:tr>
    </w:tbl>
    <w:p w:rsidR="000C18D4" w:rsidRDefault="000C18D4" w:rsidP="00DB749D">
      <w:pPr>
        <w:jc w:val="center"/>
        <w:rPr>
          <w:b/>
          <w:sz w:val="28"/>
          <w:szCs w:val="28"/>
        </w:rPr>
      </w:pPr>
    </w:p>
    <w:p w:rsidR="00325648" w:rsidRPr="00880E71" w:rsidRDefault="003D74E3" w:rsidP="00DB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880E71" w:rsidRPr="00880E71">
        <w:rPr>
          <w:b/>
          <w:sz w:val="28"/>
          <w:szCs w:val="28"/>
        </w:rPr>
        <w:t xml:space="preserve">. </w:t>
      </w:r>
      <w:r w:rsidR="002B56CA" w:rsidRPr="00880E71">
        <w:rPr>
          <w:b/>
          <w:sz w:val="28"/>
          <w:szCs w:val="28"/>
        </w:rPr>
        <w:t>Информация о единоличном исполнит</w:t>
      </w:r>
      <w:r w:rsidR="00132D15" w:rsidRPr="00880E71">
        <w:rPr>
          <w:b/>
          <w:sz w:val="28"/>
          <w:szCs w:val="28"/>
        </w:rPr>
        <w:t>ельном органе.</w:t>
      </w:r>
    </w:p>
    <w:p w:rsidR="00325648" w:rsidRPr="000C18D4" w:rsidRDefault="00325648">
      <w:pPr>
        <w:jc w:val="both"/>
        <w:rPr>
          <w:b/>
        </w:rPr>
      </w:pPr>
    </w:p>
    <w:p w:rsidR="00325648" w:rsidRDefault="002B56CA">
      <w:pPr>
        <w:ind w:firstLine="708"/>
        <w:jc w:val="both"/>
      </w:pPr>
      <w:r>
        <w:t xml:space="preserve">В соответствии с Уставом Общества исполнительным органом Общества является единоличный исполнительный орган (генеральный директор), который </w:t>
      </w:r>
      <w:r w:rsidRPr="00EB2AAC">
        <w:t>избирается</w:t>
      </w:r>
      <w:r>
        <w:t xml:space="preserve"> Общим Собранием акционеров сроком на 5 лет. </w:t>
      </w:r>
    </w:p>
    <w:p w:rsidR="000C18D4" w:rsidRPr="007E583F" w:rsidRDefault="000C18D4" w:rsidP="000C18D4">
      <w:pPr>
        <w:ind w:firstLine="708"/>
        <w:jc w:val="both"/>
      </w:pPr>
      <w:r>
        <w:t>До 27 апреля 2016</w:t>
      </w:r>
      <w:r w:rsidR="00E93D3F">
        <w:t xml:space="preserve"> </w:t>
      </w:r>
      <w:r>
        <w:t xml:space="preserve">года функции Генерального директора АО «ТЭСМО» исполнял Пухов Вячеслав Михайлович, 1950 года рождения, образование высшее - закончил Московский Государственный институт стали и сплавов. </w:t>
      </w:r>
      <w:r w:rsidRPr="007E583F">
        <w:rPr>
          <w:rStyle w:val="100"/>
          <w:color w:val="00000A"/>
        </w:rPr>
        <w:t xml:space="preserve">Доля участия в Уставном Капитале Общества – 6,03%;  доля принадлежащих ему обыкновенных акций – 1,14%.          </w:t>
      </w:r>
      <w:r w:rsidRPr="007E583F">
        <w:t xml:space="preserve"> </w:t>
      </w:r>
    </w:p>
    <w:p w:rsidR="00325648" w:rsidRPr="008C2D9C" w:rsidRDefault="000C18D4" w:rsidP="008C2D9C">
      <w:pPr>
        <w:ind w:firstLine="708"/>
        <w:jc w:val="both"/>
        <w:rPr>
          <w:rStyle w:val="100"/>
          <w:color w:val="00000A"/>
        </w:rPr>
      </w:pPr>
      <w:r w:rsidRPr="007E583F">
        <w:t xml:space="preserve">Решением Общего собрания акционеров АО «ТЭСМО» </w:t>
      </w:r>
      <w:r w:rsidR="002B56CA" w:rsidRPr="007E583F">
        <w:t>2</w:t>
      </w:r>
      <w:r w:rsidR="008908C4" w:rsidRPr="007E583F">
        <w:t>7</w:t>
      </w:r>
      <w:r w:rsidR="002B56CA" w:rsidRPr="007E583F">
        <w:t xml:space="preserve"> апреля 2016</w:t>
      </w:r>
      <w:r w:rsidR="00EC5D63" w:rsidRPr="007E583F">
        <w:t xml:space="preserve"> </w:t>
      </w:r>
      <w:r w:rsidR="002B56CA" w:rsidRPr="007E583F">
        <w:t>г. Генеральным директором избран Брагин Роман Николаевич.</w:t>
      </w:r>
      <w:r w:rsidR="00EC5D63" w:rsidRPr="007E583F">
        <w:t xml:space="preserve"> </w:t>
      </w:r>
      <w:r w:rsidR="008C2D9C" w:rsidRPr="007E583F">
        <w:t>Он р</w:t>
      </w:r>
      <w:r w:rsidR="002B56CA" w:rsidRPr="007E583F">
        <w:t xml:space="preserve">одился </w:t>
      </w:r>
      <w:r w:rsidR="00EC5D63" w:rsidRPr="007E583F">
        <w:t xml:space="preserve">в </w:t>
      </w:r>
      <w:r w:rsidR="002B56CA" w:rsidRPr="007E583F">
        <w:t xml:space="preserve">1980 г. </w:t>
      </w:r>
      <w:r w:rsidR="002B56CA" w:rsidRPr="007E583F">
        <w:rPr>
          <w:rStyle w:val="100"/>
        </w:rPr>
        <w:t>Образование высшее, закончил Московский Государственный Институт Стали и Сплавов</w:t>
      </w:r>
      <w:r w:rsidR="008C2D9C" w:rsidRPr="007E583F">
        <w:rPr>
          <w:rStyle w:val="100"/>
        </w:rPr>
        <w:t>.</w:t>
      </w:r>
      <w:r w:rsidR="002B56CA" w:rsidRPr="007E583F">
        <w:rPr>
          <w:rStyle w:val="100"/>
        </w:rPr>
        <w:t xml:space="preserve"> </w:t>
      </w:r>
      <w:r w:rsidR="008C2D9C" w:rsidRPr="007E583F">
        <w:rPr>
          <w:rStyle w:val="100"/>
        </w:rPr>
        <w:t>Основное место работы -</w:t>
      </w:r>
      <w:r w:rsidR="002B56CA" w:rsidRPr="007E583F">
        <w:rPr>
          <w:rStyle w:val="100"/>
          <w:b/>
          <w:color w:val="00000A"/>
        </w:rPr>
        <w:t xml:space="preserve"> </w:t>
      </w:r>
      <w:r w:rsidR="002B56CA" w:rsidRPr="007E583F">
        <w:rPr>
          <w:rStyle w:val="100"/>
          <w:color w:val="00000A"/>
        </w:rPr>
        <w:t xml:space="preserve">АО «ТЭСМО».  </w:t>
      </w:r>
      <w:r w:rsidR="00F93F5A" w:rsidRPr="007E583F">
        <w:rPr>
          <w:rStyle w:val="100"/>
          <w:color w:val="00000A"/>
        </w:rPr>
        <w:t xml:space="preserve">Доля участия в Уставном Капитале Общества – 0,078%;  </w:t>
      </w:r>
      <w:r w:rsidR="008C2D9C" w:rsidRPr="007E583F">
        <w:rPr>
          <w:rStyle w:val="100"/>
          <w:color w:val="00000A"/>
        </w:rPr>
        <w:t>доля принадлежащих ему обыкновенных акций - 0,1%</w:t>
      </w:r>
      <w:r w:rsidR="00F93F5A" w:rsidRPr="007E583F">
        <w:rPr>
          <w:rStyle w:val="100"/>
          <w:color w:val="00000A"/>
        </w:rPr>
        <w:t>.</w:t>
      </w:r>
      <w:r w:rsidR="00F93F5A" w:rsidRPr="008C2D9C">
        <w:rPr>
          <w:rStyle w:val="100"/>
          <w:color w:val="00000A"/>
        </w:rPr>
        <w:t xml:space="preserve"> </w:t>
      </w:r>
      <w:r w:rsidR="002B56CA" w:rsidRPr="008C2D9C">
        <w:rPr>
          <w:rStyle w:val="100"/>
          <w:color w:val="00000A"/>
        </w:rPr>
        <w:t xml:space="preserve">         </w:t>
      </w:r>
    </w:p>
    <w:p w:rsidR="00325648" w:rsidRDefault="002B56CA">
      <w:pPr>
        <w:jc w:val="both"/>
      </w:pPr>
      <w:r>
        <w:t xml:space="preserve">        </w:t>
      </w:r>
    </w:p>
    <w:p w:rsidR="00880E71" w:rsidRDefault="003D74E3" w:rsidP="00880E7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880E71">
        <w:rPr>
          <w:b/>
          <w:sz w:val="28"/>
          <w:szCs w:val="28"/>
        </w:rPr>
        <w:t xml:space="preserve">. Основные положения политики акционерного общества в области вознаграждения. </w:t>
      </w:r>
    </w:p>
    <w:p w:rsidR="00880E71" w:rsidRDefault="00880E71" w:rsidP="0029082E">
      <w:pPr>
        <w:jc w:val="center"/>
        <w:rPr>
          <w:b/>
          <w:sz w:val="28"/>
          <w:szCs w:val="28"/>
        </w:rPr>
      </w:pPr>
    </w:p>
    <w:p w:rsidR="00E803CC" w:rsidRDefault="00E803CC" w:rsidP="00E803CC">
      <w:pPr>
        <w:ind w:firstLine="708"/>
        <w:jc w:val="both"/>
      </w:pPr>
      <w:r>
        <w:t>В 2016 году членам Совета директоров, работающим на предприятии,  была выплачена заработная плата на общую сумму 1 696 191,41 руб. и премия в размере 1 429 062,66 руб.</w:t>
      </w:r>
    </w:p>
    <w:p w:rsidR="00E803CC" w:rsidRDefault="00E803CC" w:rsidP="00E803CC">
      <w:pPr>
        <w:ind w:firstLine="708"/>
        <w:jc w:val="both"/>
      </w:pPr>
      <w:r>
        <w:lastRenderedPageBreak/>
        <w:t>Вознаграждение и компенсационные выплаты за работу в составе Совета директоров его членам в</w:t>
      </w:r>
      <w:r w:rsidRPr="002007A3">
        <w:t xml:space="preserve"> отчетный период</w:t>
      </w:r>
      <w:r>
        <w:t xml:space="preserve"> не выплачивались. </w:t>
      </w:r>
    </w:p>
    <w:p w:rsidR="00E803CC" w:rsidRDefault="00E803CC" w:rsidP="0029082E">
      <w:pPr>
        <w:jc w:val="center"/>
        <w:rPr>
          <w:b/>
          <w:sz w:val="28"/>
          <w:szCs w:val="28"/>
        </w:rPr>
      </w:pPr>
    </w:p>
    <w:p w:rsidR="00E803CC" w:rsidRDefault="003D74E3" w:rsidP="00E803C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E803CC">
        <w:rPr>
          <w:b/>
          <w:sz w:val="28"/>
          <w:szCs w:val="28"/>
        </w:rPr>
        <w:t>. Сведения  о соблюдении  акционерным обществом принципов и рекомендаций Кодекса корпоративного управления.</w:t>
      </w:r>
    </w:p>
    <w:p w:rsidR="00555C13" w:rsidRDefault="00555C13" w:rsidP="00555C13">
      <w:pPr>
        <w:ind w:firstLine="708"/>
        <w:jc w:val="both"/>
        <w:rPr>
          <w:b/>
          <w:iCs/>
        </w:rPr>
      </w:pPr>
    </w:p>
    <w:p w:rsidR="00325648" w:rsidRPr="001922AC" w:rsidRDefault="002B56CA">
      <w:pPr>
        <w:ind w:firstLine="708"/>
        <w:jc w:val="both"/>
      </w:pPr>
      <w:r w:rsidRPr="001922AC">
        <w:t xml:space="preserve">АО «ТЭСМО» в своей деятельности строго следует основным положениям Кодекса   корпоративного управления: </w:t>
      </w:r>
    </w:p>
    <w:p w:rsidR="00325648" w:rsidRPr="001922AC" w:rsidRDefault="002B56CA">
      <w:pPr>
        <w:pStyle w:val="af6"/>
        <w:numPr>
          <w:ilvl w:val="0"/>
          <w:numId w:val="2"/>
        </w:numPr>
        <w:tabs>
          <w:tab w:val="left" w:pos="0"/>
        </w:tabs>
        <w:ind w:left="0" w:firstLine="360"/>
        <w:jc w:val="both"/>
        <w:rPr>
          <w:b/>
        </w:rPr>
      </w:pPr>
      <w:r w:rsidRPr="001922AC">
        <w:t>Общее собрание акционеров Общества созывается в соответствии с Федеральным законом РФ "Об акционерны</w:t>
      </w:r>
      <w:r w:rsidR="00555C13">
        <w:t>х обществах" и Уставом Общества.</w:t>
      </w:r>
    </w:p>
    <w:p w:rsidR="00325648" w:rsidRPr="001922AC" w:rsidRDefault="008C2D9C">
      <w:pPr>
        <w:pStyle w:val="af6"/>
        <w:numPr>
          <w:ilvl w:val="0"/>
          <w:numId w:val="2"/>
        </w:numPr>
        <w:tabs>
          <w:tab w:val="left" w:pos="0"/>
        </w:tabs>
        <w:ind w:left="0" w:firstLine="360"/>
        <w:jc w:val="both"/>
      </w:pPr>
      <w:r>
        <w:t>И</w:t>
      </w:r>
      <w:r w:rsidR="002B56CA" w:rsidRPr="001922AC">
        <w:t xml:space="preserve">ные корпоративные действия и сделки проводятся в Обществе в соответствии с действующим законодательством; </w:t>
      </w:r>
    </w:p>
    <w:p w:rsidR="00325648" w:rsidRPr="001922AC" w:rsidRDefault="00BA4282">
      <w:pPr>
        <w:pStyle w:val="af6"/>
        <w:numPr>
          <w:ilvl w:val="0"/>
          <w:numId w:val="2"/>
        </w:numPr>
        <w:tabs>
          <w:tab w:val="left" w:pos="0"/>
        </w:tabs>
        <w:ind w:left="0" w:firstLine="360"/>
        <w:jc w:val="both"/>
      </w:pPr>
      <w:r>
        <w:t>А</w:t>
      </w:r>
      <w:r w:rsidR="002B56CA" w:rsidRPr="001922AC">
        <w:t xml:space="preserve">кционеры имеют </w:t>
      </w:r>
      <w:r w:rsidR="002B56CA" w:rsidRPr="003D74E3">
        <w:t>прав</w:t>
      </w:r>
      <w:r w:rsidR="00E803CC" w:rsidRPr="003D74E3">
        <w:t>о участвовать</w:t>
      </w:r>
      <w:r w:rsidR="002B56CA" w:rsidRPr="001922AC">
        <w:t xml:space="preserve"> в управлении Обществом</w:t>
      </w:r>
      <w:r w:rsidR="00694F09">
        <w:t xml:space="preserve">, </w:t>
      </w:r>
      <w:r w:rsidR="00555C13">
        <w:t xml:space="preserve">в </w:t>
      </w:r>
      <w:r w:rsidR="0029082E">
        <w:t>порядке,</w:t>
      </w:r>
      <w:r w:rsidR="00555C13">
        <w:t xml:space="preserve"> установленном </w:t>
      </w:r>
      <w:r w:rsidR="00C41877">
        <w:t>Федеральным Законом Российской Федерации</w:t>
      </w:r>
      <w:r w:rsidR="00694F09">
        <w:t>,</w:t>
      </w:r>
      <w:r w:rsidR="00C41877">
        <w:t xml:space="preserve"> </w:t>
      </w:r>
      <w:r w:rsidR="002B56CA" w:rsidRPr="001922AC">
        <w:t xml:space="preserve">путем участия в </w:t>
      </w:r>
      <w:r w:rsidR="00694F09">
        <w:t>О</w:t>
      </w:r>
      <w:r w:rsidR="002B56CA" w:rsidRPr="001922AC">
        <w:t>бщем собрании акционеров и принятия решений по наиболее важным вопросам деятельности предприятия, а также получения достоверной информац</w:t>
      </w:r>
      <w:proofErr w:type="gramStart"/>
      <w:r w:rsidR="002B56CA" w:rsidRPr="001922AC">
        <w:t>ии о е</w:t>
      </w:r>
      <w:proofErr w:type="gramEnd"/>
      <w:r w:rsidR="002B56CA" w:rsidRPr="001922AC">
        <w:t>го деятельности;</w:t>
      </w:r>
    </w:p>
    <w:p w:rsidR="00325648" w:rsidRPr="001922AC" w:rsidRDefault="002B56CA">
      <w:pPr>
        <w:pStyle w:val="af6"/>
        <w:numPr>
          <w:ilvl w:val="0"/>
          <w:numId w:val="2"/>
        </w:numPr>
        <w:tabs>
          <w:tab w:val="left" w:pos="0"/>
        </w:tabs>
        <w:ind w:left="0" w:firstLine="360"/>
        <w:jc w:val="both"/>
      </w:pPr>
      <w:r w:rsidRPr="001922AC">
        <w:t>Права собственности акционеров на акции Общества обеспечены надежным и эффективным способом защиты и учета путем передачи функции ведения реестра именных ценных бумаг независимому регистратору;</w:t>
      </w:r>
    </w:p>
    <w:p w:rsidR="00325648" w:rsidRPr="001922AC" w:rsidRDefault="002B56CA">
      <w:pPr>
        <w:pStyle w:val="af6"/>
        <w:numPr>
          <w:ilvl w:val="0"/>
          <w:numId w:val="2"/>
        </w:numPr>
        <w:tabs>
          <w:tab w:val="left" w:pos="0"/>
        </w:tabs>
        <w:ind w:left="0" w:firstLine="360"/>
        <w:jc w:val="both"/>
      </w:pPr>
      <w:r w:rsidRPr="001922AC">
        <w:t xml:space="preserve">Права единоличного исполнительного органа неукоснительно соблюдаются, в соответствии с Уставом и действующим законодательством Российской Федерации.  </w:t>
      </w:r>
    </w:p>
    <w:p w:rsidR="00325648" w:rsidRDefault="00325648">
      <w:pPr>
        <w:pStyle w:val="af6"/>
        <w:ind w:left="360"/>
        <w:jc w:val="both"/>
      </w:pPr>
    </w:p>
    <w:p w:rsidR="006C01A6" w:rsidRPr="001922AC" w:rsidRDefault="006C01A6">
      <w:pPr>
        <w:pStyle w:val="af6"/>
        <w:ind w:left="360"/>
        <w:jc w:val="both"/>
      </w:pPr>
    </w:p>
    <w:p w:rsidR="00325648" w:rsidRPr="001922AC" w:rsidRDefault="002B56CA">
      <w:pPr>
        <w:jc w:val="center"/>
      </w:pPr>
      <w:r w:rsidRPr="001922AC">
        <w:rPr>
          <w:b/>
          <w:sz w:val="28"/>
          <w:szCs w:val="28"/>
        </w:rPr>
        <w:t xml:space="preserve">       </w:t>
      </w:r>
    </w:p>
    <w:p w:rsidR="00325648" w:rsidRPr="001922AC" w:rsidRDefault="002B56CA">
      <w:pPr>
        <w:ind w:firstLine="708"/>
        <w:jc w:val="both"/>
      </w:pPr>
      <w:r w:rsidRPr="001922AC">
        <w:t xml:space="preserve">Генеральный директор                                                              Р.Н. Брагин  </w:t>
      </w:r>
    </w:p>
    <w:p w:rsidR="00325648" w:rsidRPr="001922AC" w:rsidRDefault="00325648">
      <w:pPr>
        <w:jc w:val="both"/>
      </w:pPr>
    </w:p>
    <w:p w:rsidR="00325648" w:rsidRPr="001922AC" w:rsidRDefault="002B56CA">
      <w:pPr>
        <w:jc w:val="both"/>
      </w:pPr>
      <w:r w:rsidRPr="001922AC">
        <w:tab/>
        <w:t>Главный бухгалтер                                                                     С.А. Харламова</w:t>
      </w:r>
    </w:p>
    <w:p w:rsidR="00325648" w:rsidRPr="001922AC" w:rsidRDefault="00325648"/>
    <w:sectPr w:rsidR="00325648" w:rsidRPr="001922AC" w:rsidSect="006C01A6">
      <w:headerReference w:type="default" r:id="rId10"/>
      <w:footerReference w:type="default" r:id="rId11"/>
      <w:pgSz w:w="11906" w:h="16838"/>
      <w:pgMar w:top="992" w:right="851" w:bottom="851" w:left="1134" w:header="142" w:footer="255" w:gutter="0"/>
      <w:pgNumType w:start="2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C32" w:rsidRDefault="00FD7C32">
      <w:r>
        <w:separator/>
      </w:r>
    </w:p>
  </w:endnote>
  <w:endnote w:type="continuationSeparator" w:id="0">
    <w:p w:rsidR="00FD7C32" w:rsidRDefault="00FD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NewBaskervilleITC-Bold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8C4" w:rsidRDefault="008908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C32" w:rsidRDefault="00FD7C32">
      <w:r>
        <w:separator/>
      </w:r>
    </w:p>
  </w:footnote>
  <w:footnote w:type="continuationSeparator" w:id="0">
    <w:p w:rsidR="00FD7C32" w:rsidRDefault="00FD7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8C4" w:rsidRDefault="008908C4">
    <w:pPr>
      <w:pStyle w:val="ae"/>
      <w:jc w:val="right"/>
    </w:pPr>
  </w:p>
  <w:p w:rsidR="008908C4" w:rsidRDefault="008908C4">
    <w:pPr>
      <w:pStyle w:val="ae"/>
      <w:jc w:val="right"/>
    </w:pPr>
  </w:p>
  <w:p w:rsidR="008908C4" w:rsidRDefault="008908C4">
    <w:pPr>
      <w:pStyle w:val="ae"/>
      <w:jc w:val="right"/>
    </w:pPr>
  </w:p>
  <w:p w:rsidR="008908C4" w:rsidRDefault="008908C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8C4" w:rsidRDefault="008908C4">
    <w:pPr>
      <w:pStyle w:val="ae"/>
      <w:jc w:val="right"/>
    </w:pPr>
  </w:p>
  <w:p w:rsidR="008908C4" w:rsidRDefault="00FD7C32">
    <w:pPr>
      <w:pStyle w:val="ae"/>
      <w:jc w:val="right"/>
    </w:pPr>
    <w:sdt>
      <w:sdtPr>
        <w:id w:val="1732886326"/>
        <w:docPartObj>
          <w:docPartGallery w:val="Page Numbers (Top of Page)"/>
          <w:docPartUnique/>
        </w:docPartObj>
      </w:sdtPr>
      <w:sdtEndPr/>
      <w:sdtContent>
        <w:r w:rsidR="008908C4">
          <w:fldChar w:fldCharType="begin"/>
        </w:r>
        <w:r w:rsidR="008908C4">
          <w:instrText>PAGE   \* MERGEFORMAT</w:instrText>
        </w:r>
        <w:r w:rsidR="008908C4">
          <w:fldChar w:fldCharType="separate"/>
        </w:r>
        <w:r w:rsidR="00090AEB">
          <w:rPr>
            <w:noProof/>
          </w:rPr>
          <w:t>7</w:t>
        </w:r>
        <w:r w:rsidR="008908C4">
          <w:fldChar w:fldCharType="end"/>
        </w:r>
      </w:sdtContent>
    </w:sdt>
  </w:p>
  <w:p w:rsidR="008908C4" w:rsidRDefault="008908C4">
    <w:pPr>
      <w:pStyle w:val="ae"/>
      <w:ind w:right="36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72B"/>
    <w:multiLevelType w:val="multilevel"/>
    <w:tmpl w:val="24C61194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FE27AC4"/>
    <w:multiLevelType w:val="hybridMultilevel"/>
    <w:tmpl w:val="0DDE4912"/>
    <w:lvl w:ilvl="0" w:tplc="8FD8D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543C2F"/>
    <w:multiLevelType w:val="multilevel"/>
    <w:tmpl w:val="1BB43066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02E1916"/>
    <w:multiLevelType w:val="hybridMultilevel"/>
    <w:tmpl w:val="B33EEE64"/>
    <w:lvl w:ilvl="0" w:tplc="403CAE34">
      <w:start w:val="2"/>
      <w:numFmt w:val="decimal"/>
      <w:lvlText w:val="%1."/>
      <w:lvlJc w:val="left"/>
      <w:pPr>
        <w:ind w:left="3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27" w:hanging="360"/>
      </w:pPr>
    </w:lvl>
    <w:lvl w:ilvl="2" w:tplc="0419001B" w:tentative="1">
      <w:start w:val="1"/>
      <w:numFmt w:val="lowerRoman"/>
      <w:lvlText w:val="%3."/>
      <w:lvlJc w:val="right"/>
      <w:pPr>
        <w:ind w:left="4647" w:hanging="180"/>
      </w:pPr>
    </w:lvl>
    <w:lvl w:ilvl="3" w:tplc="0419000F" w:tentative="1">
      <w:start w:val="1"/>
      <w:numFmt w:val="decimal"/>
      <w:lvlText w:val="%4."/>
      <w:lvlJc w:val="left"/>
      <w:pPr>
        <w:ind w:left="5367" w:hanging="360"/>
      </w:pPr>
    </w:lvl>
    <w:lvl w:ilvl="4" w:tplc="04190019" w:tentative="1">
      <w:start w:val="1"/>
      <w:numFmt w:val="lowerLetter"/>
      <w:lvlText w:val="%5."/>
      <w:lvlJc w:val="left"/>
      <w:pPr>
        <w:ind w:left="6087" w:hanging="360"/>
      </w:pPr>
    </w:lvl>
    <w:lvl w:ilvl="5" w:tplc="0419001B" w:tentative="1">
      <w:start w:val="1"/>
      <w:numFmt w:val="lowerRoman"/>
      <w:lvlText w:val="%6."/>
      <w:lvlJc w:val="right"/>
      <w:pPr>
        <w:ind w:left="6807" w:hanging="180"/>
      </w:pPr>
    </w:lvl>
    <w:lvl w:ilvl="6" w:tplc="0419000F" w:tentative="1">
      <w:start w:val="1"/>
      <w:numFmt w:val="decimal"/>
      <w:lvlText w:val="%7."/>
      <w:lvlJc w:val="left"/>
      <w:pPr>
        <w:ind w:left="7527" w:hanging="360"/>
      </w:pPr>
    </w:lvl>
    <w:lvl w:ilvl="7" w:tplc="04190019" w:tentative="1">
      <w:start w:val="1"/>
      <w:numFmt w:val="lowerLetter"/>
      <w:lvlText w:val="%8."/>
      <w:lvlJc w:val="left"/>
      <w:pPr>
        <w:ind w:left="8247" w:hanging="360"/>
      </w:pPr>
    </w:lvl>
    <w:lvl w:ilvl="8" w:tplc="0419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4">
    <w:nsid w:val="34E747BB"/>
    <w:multiLevelType w:val="multilevel"/>
    <w:tmpl w:val="0B2E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350E0E09"/>
    <w:multiLevelType w:val="hybridMultilevel"/>
    <w:tmpl w:val="8A22D238"/>
    <w:lvl w:ilvl="0" w:tplc="DC7C193C">
      <w:start w:val="1"/>
      <w:numFmt w:val="decimal"/>
      <w:lvlText w:val="%1."/>
      <w:lvlJc w:val="left"/>
      <w:pPr>
        <w:ind w:left="3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27" w:hanging="360"/>
      </w:pPr>
    </w:lvl>
    <w:lvl w:ilvl="2" w:tplc="0419001B" w:tentative="1">
      <w:start w:val="1"/>
      <w:numFmt w:val="lowerRoman"/>
      <w:lvlText w:val="%3."/>
      <w:lvlJc w:val="right"/>
      <w:pPr>
        <w:ind w:left="4647" w:hanging="180"/>
      </w:pPr>
    </w:lvl>
    <w:lvl w:ilvl="3" w:tplc="0419000F" w:tentative="1">
      <w:start w:val="1"/>
      <w:numFmt w:val="decimal"/>
      <w:lvlText w:val="%4."/>
      <w:lvlJc w:val="left"/>
      <w:pPr>
        <w:ind w:left="5367" w:hanging="360"/>
      </w:pPr>
    </w:lvl>
    <w:lvl w:ilvl="4" w:tplc="04190019" w:tentative="1">
      <w:start w:val="1"/>
      <w:numFmt w:val="lowerLetter"/>
      <w:lvlText w:val="%5."/>
      <w:lvlJc w:val="left"/>
      <w:pPr>
        <w:ind w:left="6087" w:hanging="360"/>
      </w:pPr>
    </w:lvl>
    <w:lvl w:ilvl="5" w:tplc="0419001B" w:tentative="1">
      <w:start w:val="1"/>
      <w:numFmt w:val="lowerRoman"/>
      <w:lvlText w:val="%6."/>
      <w:lvlJc w:val="right"/>
      <w:pPr>
        <w:ind w:left="6807" w:hanging="180"/>
      </w:pPr>
    </w:lvl>
    <w:lvl w:ilvl="6" w:tplc="0419000F" w:tentative="1">
      <w:start w:val="1"/>
      <w:numFmt w:val="decimal"/>
      <w:lvlText w:val="%7."/>
      <w:lvlJc w:val="left"/>
      <w:pPr>
        <w:ind w:left="7527" w:hanging="360"/>
      </w:pPr>
    </w:lvl>
    <w:lvl w:ilvl="7" w:tplc="04190019" w:tentative="1">
      <w:start w:val="1"/>
      <w:numFmt w:val="lowerLetter"/>
      <w:lvlText w:val="%8."/>
      <w:lvlJc w:val="left"/>
      <w:pPr>
        <w:ind w:left="8247" w:hanging="360"/>
      </w:pPr>
    </w:lvl>
    <w:lvl w:ilvl="8" w:tplc="0419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6">
    <w:nsid w:val="3E5A4015"/>
    <w:multiLevelType w:val="multilevel"/>
    <w:tmpl w:val="1BB43066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5C6B329F"/>
    <w:multiLevelType w:val="multilevel"/>
    <w:tmpl w:val="8B8855B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5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8">
    <w:nsid w:val="60EE4DA9"/>
    <w:multiLevelType w:val="multilevel"/>
    <w:tmpl w:val="27DED258"/>
    <w:lvl w:ilvl="0">
      <w:start w:val="1"/>
      <w:numFmt w:val="upperRoman"/>
      <w:lvlText w:val="%1."/>
      <w:lvlJc w:val="left"/>
      <w:pPr>
        <w:ind w:left="2847" w:hanging="720"/>
      </w:pPr>
    </w:lvl>
    <w:lvl w:ilvl="1">
      <w:start w:val="5"/>
      <w:numFmt w:val="decimal"/>
      <w:lvlText w:val="%1.%2"/>
      <w:lvlJc w:val="left"/>
      <w:pPr>
        <w:ind w:left="1065" w:hanging="360"/>
      </w:pPr>
    </w:lvl>
    <w:lvl w:ilvl="2">
      <w:start w:val="1"/>
      <w:numFmt w:val="decimal"/>
      <w:lvlText w:val="%1.%2.%3"/>
      <w:lvlJc w:val="left"/>
      <w:pPr>
        <w:ind w:left="1770" w:hanging="720"/>
      </w:pPr>
    </w:lvl>
    <w:lvl w:ilvl="3">
      <w:start w:val="1"/>
      <w:numFmt w:val="decimal"/>
      <w:lvlText w:val="%1.%2.%3.%4"/>
      <w:lvlJc w:val="left"/>
      <w:pPr>
        <w:ind w:left="2115" w:hanging="720"/>
      </w:pPr>
    </w:lvl>
    <w:lvl w:ilvl="4">
      <w:start w:val="1"/>
      <w:numFmt w:val="decimal"/>
      <w:lvlText w:val="%1.%2.%3.%4.%5"/>
      <w:lvlJc w:val="left"/>
      <w:pPr>
        <w:ind w:left="2820" w:hanging="1080"/>
      </w:pPr>
    </w:lvl>
    <w:lvl w:ilvl="5">
      <w:start w:val="1"/>
      <w:numFmt w:val="decimal"/>
      <w:lvlText w:val="%1.%2.%3.%4.%5.%6"/>
      <w:lvlJc w:val="left"/>
      <w:pPr>
        <w:ind w:left="3165" w:hanging="1080"/>
      </w:pPr>
    </w:lvl>
    <w:lvl w:ilvl="6">
      <w:start w:val="1"/>
      <w:numFmt w:val="decimal"/>
      <w:lvlText w:val="%1.%2.%3.%4.%5.%6.%7"/>
      <w:lvlJc w:val="left"/>
      <w:pPr>
        <w:ind w:left="3870" w:hanging="1440"/>
      </w:pPr>
    </w:lvl>
    <w:lvl w:ilvl="7">
      <w:start w:val="1"/>
      <w:numFmt w:val="decimal"/>
      <w:lvlText w:val="%1.%2.%3.%4.%5.%6.%7.%8"/>
      <w:lvlJc w:val="left"/>
      <w:pPr>
        <w:ind w:left="4215" w:hanging="1440"/>
      </w:pPr>
    </w:lvl>
    <w:lvl w:ilvl="8">
      <w:start w:val="1"/>
      <w:numFmt w:val="decimal"/>
      <w:lvlText w:val="%1.%2.%3.%4.%5.%6.%7.%8.%9"/>
      <w:lvlJc w:val="left"/>
      <w:pPr>
        <w:ind w:left="4920" w:hanging="1800"/>
      </w:pPr>
    </w:lvl>
  </w:abstractNum>
  <w:abstractNum w:abstractNumId="9">
    <w:nsid w:val="61874A34"/>
    <w:multiLevelType w:val="multilevel"/>
    <w:tmpl w:val="050622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B334DB7"/>
    <w:multiLevelType w:val="multilevel"/>
    <w:tmpl w:val="6E40EF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16q3MF7qw72PdWBtdWFyeaJnnPY=" w:salt="DaK/wus3/ckdDvX1S8ByT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48"/>
    <w:rsid w:val="00033ABB"/>
    <w:rsid w:val="00090AEB"/>
    <w:rsid w:val="000B463A"/>
    <w:rsid w:val="000C18D4"/>
    <w:rsid w:val="00117A7C"/>
    <w:rsid w:val="00132D15"/>
    <w:rsid w:val="00137630"/>
    <w:rsid w:val="001922AC"/>
    <w:rsid w:val="001B57E0"/>
    <w:rsid w:val="001C724D"/>
    <w:rsid w:val="001E44BC"/>
    <w:rsid w:val="00226558"/>
    <w:rsid w:val="00272573"/>
    <w:rsid w:val="0029082E"/>
    <w:rsid w:val="002B56CA"/>
    <w:rsid w:val="002B5998"/>
    <w:rsid w:val="002F56E1"/>
    <w:rsid w:val="003124E1"/>
    <w:rsid w:val="0031340B"/>
    <w:rsid w:val="00325648"/>
    <w:rsid w:val="00390BD6"/>
    <w:rsid w:val="003A62DA"/>
    <w:rsid w:val="003B2CD3"/>
    <w:rsid w:val="003D74E3"/>
    <w:rsid w:val="00420CF7"/>
    <w:rsid w:val="00463903"/>
    <w:rsid w:val="004955B3"/>
    <w:rsid w:val="004B2DF6"/>
    <w:rsid w:val="0054535B"/>
    <w:rsid w:val="00555C13"/>
    <w:rsid w:val="00561B32"/>
    <w:rsid w:val="0058720C"/>
    <w:rsid w:val="005B7ECD"/>
    <w:rsid w:val="00675408"/>
    <w:rsid w:val="00684218"/>
    <w:rsid w:val="00694F09"/>
    <w:rsid w:val="006958B4"/>
    <w:rsid w:val="006A1BA5"/>
    <w:rsid w:val="006C01A6"/>
    <w:rsid w:val="006C0FDA"/>
    <w:rsid w:val="00760BC4"/>
    <w:rsid w:val="007D6066"/>
    <w:rsid w:val="007E583F"/>
    <w:rsid w:val="00833102"/>
    <w:rsid w:val="008468E7"/>
    <w:rsid w:val="00880E71"/>
    <w:rsid w:val="008908C4"/>
    <w:rsid w:val="008C2D9C"/>
    <w:rsid w:val="009019A4"/>
    <w:rsid w:val="0092204E"/>
    <w:rsid w:val="0095377A"/>
    <w:rsid w:val="00963F7F"/>
    <w:rsid w:val="00976382"/>
    <w:rsid w:val="00991C66"/>
    <w:rsid w:val="009D04E9"/>
    <w:rsid w:val="00A108D3"/>
    <w:rsid w:val="00A415F5"/>
    <w:rsid w:val="00A7022A"/>
    <w:rsid w:val="00B2629F"/>
    <w:rsid w:val="00B96148"/>
    <w:rsid w:val="00BA4282"/>
    <w:rsid w:val="00BB293A"/>
    <w:rsid w:val="00BF504C"/>
    <w:rsid w:val="00C00F0F"/>
    <w:rsid w:val="00C01399"/>
    <w:rsid w:val="00C0374E"/>
    <w:rsid w:val="00C41877"/>
    <w:rsid w:val="00C82666"/>
    <w:rsid w:val="00C867D1"/>
    <w:rsid w:val="00D2735A"/>
    <w:rsid w:val="00D469A7"/>
    <w:rsid w:val="00D73BF1"/>
    <w:rsid w:val="00DB1364"/>
    <w:rsid w:val="00DB749D"/>
    <w:rsid w:val="00DC44D2"/>
    <w:rsid w:val="00DD04DD"/>
    <w:rsid w:val="00DD76D9"/>
    <w:rsid w:val="00DE3907"/>
    <w:rsid w:val="00E26AEA"/>
    <w:rsid w:val="00E33521"/>
    <w:rsid w:val="00E60635"/>
    <w:rsid w:val="00E70ABA"/>
    <w:rsid w:val="00E803CC"/>
    <w:rsid w:val="00E93D3F"/>
    <w:rsid w:val="00EB2AAC"/>
    <w:rsid w:val="00EC5D63"/>
    <w:rsid w:val="00EF702D"/>
    <w:rsid w:val="00F3760E"/>
    <w:rsid w:val="00F570E4"/>
    <w:rsid w:val="00F85189"/>
    <w:rsid w:val="00F93F5A"/>
    <w:rsid w:val="00FD7C32"/>
    <w:rsid w:val="00FF06C3"/>
    <w:rsid w:val="00FF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5D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666C5D"/>
    <w:pPr>
      <w:keepNext/>
      <w:tabs>
        <w:tab w:val="left" w:pos="0"/>
      </w:tabs>
      <w:ind w:left="432" w:hanging="432"/>
      <w:jc w:val="center"/>
      <w:textAlignment w:val="baseline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66C5D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2">
    <w:name w:val="Основной шрифт абзаца2"/>
    <w:qFormat/>
    <w:rsid w:val="00666C5D"/>
  </w:style>
  <w:style w:type="character" w:customStyle="1" w:styleId="WW8Num1z1">
    <w:name w:val="WW8Num1z1"/>
    <w:qFormat/>
    <w:rsid w:val="00666C5D"/>
    <w:rPr>
      <w:rFonts w:ascii="Courier New" w:hAnsi="Courier New" w:cs="Courier New"/>
    </w:rPr>
  </w:style>
  <w:style w:type="character" w:customStyle="1" w:styleId="WW8Num1z2">
    <w:name w:val="WW8Num1z2"/>
    <w:qFormat/>
    <w:rsid w:val="00666C5D"/>
    <w:rPr>
      <w:rFonts w:ascii="Wingdings" w:hAnsi="Wingdings" w:cs="Wingdings"/>
    </w:rPr>
  </w:style>
  <w:style w:type="character" w:customStyle="1" w:styleId="WW8Num1z3">
    <w:name w:val="WW8Num1z3"/>
    <w:qFormat/>
    <w:rsid w:val="00666C5D"/>
    <w:rPr>
      <w:rFonts w:ascii="Symbol" w:hAnsi="Symbol" w:cs="Symbol"/>
    </w:rPr>
  </w:style>
  <w:style w:type="character" w:customStyle="1" w:styleId="11">
    <w:name w:val="Основной шрифт абзаца1"/>
    <w:qFormat/>
    <w:rsid w:val="00666C5D"/>
  </w:style>
  <w:style w:type="character" w:styleId="a3">
    <w:name w:val="page number"/>
    <w:basedOn w:val="11"/>
    <w:qFormat/>
    <w:rsid w:val="00666C5D"/>
  </w:style>
  <w:style w:type="character" w:customStyle="1" w:styleId="a4">
    <w:name w:val="Основной текст Знак"/>
    <w:basedOn w:val="a0"/>
    <w:qFormat/>
    <w:rsid w:val="00666C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qFormat/>
    <w:rsid w:val="00666C5D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6">
    <w:name w:val="Основной текст с отступом Знак"/>
    <w:basedOn w:val="a0"/>
    <w:qFormat/>
    <w:rsid w:val="00666C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Текст выноски Знак"/>
    <w:basedOn w:val="a0"/>
    <w:qFormat/>
    <w:rsid w:val="00666C5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Нижний колонтитул Знак"/>
    <w:basedOn w:val="a0"/>
    <w:qFormat/>
    <w:rsid w:val="00666C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Знак1"/>
    <w:basedOn w:val="a0"/>
    <w:uiPriority w:val="99"/>
    <w:qFormat/>
    <w:rsid w:val="0087773F"/>
    <w:rPr>
      <w:rFonts w:ascii="Times New Roman" w:hAnsi="Times New Roman" w:cs="Times New Roman"/>
    </w:rPr>
  </w:style>
  <w:style w:type="character" w:customStyle="1" w:styleId="13">
    <w:name w:val="Заголовок №1_"/>
    <w:basedOn w:val="a0"/>
    <w:link w:val="13"/>
    <w:uiPriority w:val="99"/>
    <w:qFormat/>
    <w:rsid w:val="0087773F"/>
    <w:rPr>
      <w:rFonts w:ascii="Times New Roman" w:hAnsi="Times New Roman" w:cs="Times New Roman"/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b/>
    </w:rPr>
  </w:style>
  <w:style w:type="character" w:customStyle="1" w:styleId="100">
    <w:name w:val="Стиль Масштаб знаков: 100%"/>
    <w:qFormat/>
    <w:rsid w:val="00B42565"/>
    <w:rPr>
      <w:w w:val="100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  <w:b/>
      <w:sz w:val="20"/>
    </w:rPr>
  </w:style>
  <w:style w:type="character" w:customStyle="1" w:styleId="ListLabel27">
    <w:name w:val="ListLabel 27"/>
    <w:qFormat/>
    <w:rPr>
      <w:rFonts w:cs="Courier New"/>
      <w:sz w:val="20"/>
    </w:rPr>
  </w:style>
  <w:style w:type="character" w:customStyle="1" w:styleId="ListLabel28">
    <w:name w:val="ListLabel 28"/>
    <w:qFormat/>
    <w:rPr>
      <w:rFonts w:cs="Wingdings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b/>
    </w:rPr>
  </w:style>
  <w:style w:type="paragraph" w:customStyle="1" w:styleId="a9">
    <w:name w:val="Заголовок"/>
    <w:basedOn w:val="a"/>
    <w:next w:val="aa"/>
    <w:qFormat/>
    <w:rsid w:val="00666C5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666C5D"/>
    <w:pPr>
      <w:jc w:val="both"/>
    </w:pPr>
  </w:style>
  <w:style w:type="paragraph" w:styleId="ab">
    <w:name w:val="List"/>
    <w:basedOn w:val="aa"/>
    <w:rsid w:val="00666C5D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d">
    <w:name w:val="index heading"/>
    <w:basedOn w:val="a"/>
    <w:qFormat/>
    <w:pPr>
      <w:suppressLineNumbers/>
    </w:pPr>
    <w:rPr>
      <w:rFonts w:cs="FreeSans"/>
    </w:rPr>
  </w:style>
  <w:style w:type="paragraph" w:customStyle="1" w:styleId="20">
    <w:name w:val="Название2"/>
    <w:basedOn w:val="a"/>
    <w:qFormat/>
    <w:rsid w:val="00666C5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qFormat/>
    <w:rsid w:val="00666C5D"/>
    <w:pPr>
      <w:suppressLineNumbers/>
    </w:pPr>
    <w:rPr>
      <w:rFonts w:cs="Mangal"/>
    </w:rPr>
  </w:style>
  <w:style w:type="paragraph" w:customStyle="1" w:styleId="14">
    <w:name w:val="Название1"/>
    <w:basedOn w:val="a"/>
    <w:link w:val="15"/>
    <w:qFormat/>
    <w:rsid w:val="00666C5D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link w:val="14"/>
    <w:qFormat/>
    <w:rsid w:val="00666C5D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rsid w:val="00666C5D"/>
    <w:pPr>
      <w:ind w:left="709" w:hanging="709"/>
      <w:jc w:val="both"/>
      <w:textAlignment w:val="baseline"/>
    </w:pPr>
    <w:rPr>
      <w:sz w:val="26"/>
      <w:szCs w:val="20"/>
    </w:rPr>
  </w:style>
  <w:style w:type="paragraph" w:styleId="ae">
    <w:name w:val="header"/>
    <w:basedOn w:val="a"/>
    <w:uiPriority w:val="99"/>
    <w:rsid w:val="00666C5D"/>
    <w:pPr>
      <w:tabs>
        <w:tab w:val="center" w:pos="4819"/>
        <w:tab w:val="right" w:pos="9071"/>
      </w:tabs>
      <w:textAlignment w:val="baseline"/>
    </w:pPr>
    <w:rPr>
      <w:sz w:val="26"/>
      <w:szCs w:val="20"/>
    </w:rPr>
  </w:style>
  <w:style w:type="paragraph" w:styleId="af">
    <w:name w:val="Body Text Indent"/>
    <w:basedOn w:val="a"/>
    <w:rsid w:val="00666C5D"/>
    <w:pPr>
      <w:ind w:firstLine="708"/>
      <w:jc w:val="both"/>
    </w:pPr>
  </w:style>
  <w:style w:type="paragraph" w:styleId="af0">
    <w:name w:val="Balloon Text"/>
    <w:basedOn w:val="a"/>
    <w:qFormat/>
    <w:rsid w:val="00666C5D"/>
    <w:rPr>
      <w:rFonts w:ascii="Tahoma" w:hAnsi="Tahoma" w:cs="Tahoma"/>
      <w:sz w:val="16"/>
      <w:szCs w:val="16"/>
    </w:rPr>
  </w:style>
  <w:style w:type="paragraph" w:styleId="af1">
    <w:name w:val="footer"/>
    <w:basedOn w:val="a"/>
    <w:rsid w:val="00666C5D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qFormat/>
    <w:rsid w:val="00666C5D"/>
    <w:pPr>
      <w:suppressLineNumbers/>
    </w:pPr>
  </w:style>
  <w:style w:type="paragraph" w:customStyle="1" w:styleId="af3">
    <w:name w:val="Заголовок таблицы"/>
    <w:basedOn w:val="af2"/>
    <w:qFormat/>
    <w:rsid w:val="00666C5D"/>
    <w:pPr>
      <w:jc w:val="center"/>
    </w:pPr>
    <w:rPr>
      <w:b/>
      <w:bCs/>
    </w:rPr>
  </w:style>
  <w:style w:type="paragraph" w:customStyle="1" w:styleId="af4">
    <w:name w:val="Содержимое врезки"/>
    <w:basedOn w:val="aa"/>
    <w:qFormat/>
    <w:rsid w:val="00666C5D"/>
  </w:style>
  <w:style w:type="paragraph" w:styleId="af5">
    <w:name w:val="Normal (Web)"/>
    <w:basedOn w:val="a"/>
    <w:uiPriority w:val="99"/>
    <w:semiHidden/>
    <w:unhideWhenUsed/>
    <w:qFormat/>
    <w:rsid w:val="008A376C"/>
    <w:pPr>
      <w:suppressAutoHyphens w:val="0"/>
      <w:spacing w:beforeAutospacing="1" w:afterAutospacing="1"/>
    </w:pPr>
    <w:rPr>
      <w:lang w:eastAsia="ru-RU"/>
    </w:rPr>
  </w:style>
  <w:style w:type="paragraph" w:styleId="af6">
    <w:name w:val="List Paragraph"/>
    <w:basedOn w:val="a"/>
    <w:uiPriority w:val="34"/>
    <w:qFormat/>
    <w:rsid w:val="002653D3"/>
    <w:pPr>
      <w:ind w:left="720"/>
      <w:contextualSpacing/>
    </w:pPr>
  </w:style>
  <w:style w:type="paragraph" w:customStyle="1" w:styleId="16">
    <w:name w:val="Заголовок №1"/>
    <w:basedOn w:val="a"/>
    <w:uiPriority w:val="99"/>
    <w:qFormat/>
    <w:rsid w:val="0087773F"/>
    <w:pPr>
      <w:widowControl w:val="0"/>
      <w:suppressAutoHyphens w:val="0"/>
      <w:spacing w:after="360" w:line="240" w:lineRule="atLeast"/>
      <w:ind w:hanging="1280"/>
      <w:jc w:val="both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ConsNormal">
    <w:name w:val="ConsNormal"/>
    <w:qFormat/>
    <w:rsid w:val="00CA669B"/>
    <w:pPr>
      <w:widowControl w:val="0"/>
      <w:ind w:right="19772"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UNPBODYIN">
    <w:name w:val="!UNP_BODY_IN"/>
    <w:basedOn w:val="a"/>
    <w:qFormat/>
    <w:rsid w:val="00B42565"/>
    <w:pPr>
      <w:widowControl w:val="0"/>
      <w:spacing w:line="220" w:lineRule="atLeast"/>
      <w:textAlignment w:val="center"/>
    </w:pPr>
    <w:rPr>
      <w:rFonts w:ascii="NewBaskervilleITC-Bold" w:hAnsi="NewBaskervilleITC-Bold" w:cs="NewBaskervilleITC-Bold"/>
      <w:b/>
      <w:color w:val="000000"/>
      <w:spacing w:val="2"/>
      <w:w w:val="75"/>
      <w:sz w:val="20"/>
      <w:szCs w:val="20"/>
      <w:lang w:eastAsia="zh-CN"/>
    </w:rPr>
  </w:style>
  <w:style w:type="table" w:styleId="af7">
    <w:name w:val="Table Grid"/>
    <w:basedOn w:val="a1"/>
    <w:rsid w:val="00325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5D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666C5D"/>
    <w:pPr>
      <w:keepNext/>
      <w:tabs>
        <w:tab w:val="left" w:pos="0"/>
      </w:tabs>
      <w:ind w:left="432" w:hanging="432"/>
      <w:jc w:val="center"/>
      <w:textAlignment w:val="baseline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66C5D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2">
    <w:name w:val="Основной шрифт абзаца2"/>
    <w:qFormat/>
    <w:rsid w:val="00666C5D"/>
  </w:style>
  <w:style w:type="character" w:customStyle="1" w:styleId="WW8Num1z1">
    <w:name w:val="WW8Num1z1"/>
    <w:qFormat/>
    <w:rsid w:val="00666C5D"/>
    <w:rPr>
      <w:rFonts w:ascii="Courier New" w:hAnsi="Courier New" w:cs="Courier New"/>
    </w:rPr>
  </w:style>
  <w:style w:type="character" w:customStyle="1" w:styleId="WW8Num1z2">
    <w:name w:val="WW8Num1z2"/>
    <w:qFormat/>
    <w:rsid w:val="00666C5D"/>
    <w:rPr>
      <w:rFonts w:ascii="Wingdings" w:hAnsi="Wingdings" w:cs="Wingdings"/>
    </w:rPr>
  </w:style>
  <w:style w:type="character" w:customStyle="1" w:styleId="WW8Num1z3">
    <w:name w:val="WW8Num1z3"/>
    <w:qFormat/>
    <w:rsid w:val="00666C5D"/>
    <w:rPr>
      <w:rFonts w:ascii="Symbol" w:hAnsi="Symbol" w:cs="Symbol"/>
    </w:rPr>
  </w:style>
  <w:style w:type="character" w:customStyle="1" w:styleId="11">
    <w:name w:val="Основной шрифт абзаца1"/>
    <w:qFormat/>
    <w:rsid w:val="00666C5D"/>
  </w:style>
  <w:style w:type="character" w:styleId="a3">
    <w:name w:val="page number"/>
    <w:basedOn w:val="11"/>
    <w:qFormat/>
    <w:rsid w:val="00666C5D"/>
  </w:style>
  <w:style w:type="character" w:customStyle="1" w:styleId="a4">
    <w:name w:val="Основной текст Знак"/>
    <w:basedOn w:val="a0"/>
    <w:qFormat/>
    <w:rsid w:val="00666C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qFormat/>
    <w:rsid w:val="00666C5D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6">
    <w:name w:val="Основной текст с отступом Знак"/>
    <w:basedOn w:val="a0"/>
    <w:qFormat/>
    <w:rsid w:val="00666C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Текст выноски Знак"/>
    <w:basedOn w:val="a0"/>
    <w:qFormat/>
    <w:rsid w:val="00666C5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Нижний колонтитул Знак"/>
    <w:basedOn w:val="a0"/>
    <w:qFormat/>
    <w:rsid w:val="00666C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Знак1"/>
    <w:basedOn w:val="a0"/>
    <w:uiPriority w:val="99"/>
    <w:qFormat/>
    <w:rsid w:val="0087773F"/>
    <w:rPr>
      <w:rFonts w:ascii="Times New Roman" w:hAnsi="Times New Roman" w:cs="Times New Roman"/>
    </w:rPr>
  </w:style>
  <w:style w:type="character" w:customStyle="1" w:styleId="13">
    <w:name w:val="Заголовок №1_"/>
    <w:basedOn w:val="a0"/>
    <w:link w:val="13"/>
    <w:uiPriority w:val="99"/>
    <w:qFormat/>
    <w:rsid w:val="0087773F"/>
    <w:rPr>
      <w:rFonts w:ascii="Times New Roman" w:hAnsi="Times New Roman" w:cs="Times New Roman"/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b/>
    </w:rPr>
  </w:style>
  <w:style w:type="character" w:customStyle="1" w:styleId="100">
    <w:name w:val="Стиль Масштаб знаков: 100%"/>
    <w:qFormat/>
    <w:rsid w:val="00B42565"/>
    <w:rPr>
      <w:w w:val="100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  <w:b/>
      <w:sz w:val="20"/>
    </w:rPr>
  </w:style>
  <w:style w:type="character" w:customStyle="1" w:styleId="ListLabel27">
    <w:name w:val="ListLabel 27"/>
    <w:qFormat/>
    <w:rPr>
      <w:rFonts w:cs="Courier New"/>
      <w:sz w:val="20"/>
    </w:rPr>
  </w:style>
  <w:style w:type="character" w:customStyle="1" w:styleId="ListLabel28">
    <w:name w:val="ListLabel 28"/>
    <w:qFormat/>
    <w:rPr>
      <w:rFonts w:cs="Wingdings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b/>
    </w:rPr>
  </w:style>
  <w:style w:type="paragraph" w:customStyle="1" w:styleId="a9">
    <w:name w:val="Заголовок"/>
    <w:basedOn w:val="a"/>
    <w:next w:val="aa"/>
    <w:qFormat/>
    <w:rsid w:val="00666C5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666C5D"/>
    <w:pPr>
      <w:jc w:val="both"/>
    </w:pPr>
  </w:style>
  <w:style w:type="paragraph" w:styleId="ab">
    <w:name w:val="List"/>
    <w:basedOn w:val="aa"/>
    <w:rsid w:val="00666C5D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d">
    <w:name w:val="index heading"/>
    <w:basedOn w:val="a"/>
    <w:qFormat/>
    <w:pPr>
      <w:suppressLineNumbers/>
    </w:pPr>
    <w:rPr>
      <w:rFonts w:cs="FreeSans"/>
    </w:rPr>
  </w:style>
  <w:style w:type="paragraph" w:customStyle="1" w:styleId="20">
    <w:name w:val="Название2"/>
    <w:basedOn w:val="a"/>
    <w:qFormat/>
    <w:rsid w:val="00666C5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qFormat/>
    <w:rsid w:val="00666C5D"/>
    <w:pPr>
      <w:suppressLineNumbers/>
    </w:pPr>
    <w:rPr>
      <w:rFonts w:cs="Mangal"/>
    </w:rPr>
  </w:style>
  <w:style w:type="paragraph" w:customStyle="1" w:styleId="14">
    <w:name w:val="Название1"/>
    <w:basedOn w:val="a"/>
    <w:link w:val="15"/>
    <w:qFormat/>
    <w:rsid w:val="00666C5D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link w:val="14"/>
    <w:qFormat/>
    <w:rsid w:val="00666C5D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rsid w:val="00666C5D"/>
    <w:pPr>
      <w:ind w:left="709" w:hanging="709"/>
      <w:jc w:val="both"/>
      <w:textAlignment w:val="baseline"/>
    </w:pPr>
    <w:rPr>
      <w:sz w:val="26"/>
      <w:szCs w:val="20"/>
    </w:rPr>
  </w:style>
  <w:style w:type="paragraph" w:styleId="ae">
    <w:name w:val="header"/>
    <w:basedOn w:val="a"/>
    <w:uiPriority w:val="99"/>
    <w:rsid w:val="00666C5D"/>
    <w:pPr>
      <w:tabs>
        <w:tab w:val="center" w:pos="4819"/>
        <w:tab w:val="right" w:pos="9071"/>
      </w:tabs>
      <w:textAlignment w:val="baseline"/>
    </w:pPr>
    <w:rPr>
      <w:sz w:val="26"/>
      <w:szCs w:val="20"/>
    </w:rPr>
  </w:style>
  <w:style w:type="paragraph" w:styleId="af">
    <w:name w:val="Body Text Indent"/>
    <w:basedOn w:val="a"/>
    <w:rsid w:val="00666C5D"/>
    <w:pPr>
      <w:ind w:firstLine="708"/>
      <w:jc w:val="both"/>
    </w:pPr>
  </w:style>
  <w:style w:type="paragraph" w:styleId="af0">
    <w:name w:val="Balloon Text"/>
    <w:basedOn w:val="a"/>
    <w:qFormat/>
    <w:rsid w:val="00666C5D"/>
    <w:rPr>
      <w:rFonts w:ascii="Tahoma" w:hAnsi="Tahoma" w:cs="Tahoma"/>
      <w:sz w:val="16"/>
      <w:szCs w:val="16"/>
    </w:rPr>
  </w:style>
  <w:style w:type="paragraph" w:styleId="af1">
    <w:name w:val="footer"/>
    <w:basedOn w:val="a"/>
    <w:rsid w:val="00666C5D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qFormat/>
    <w:rsid w:val="00666C5D"/>
    <w:pPr>
      <w:suppressLineNumbers/>
    </w:pPr>
  </w:style>
  <w:style w:type="paragraph" w:customStyle="1" w:styleId="af3">
    <w:name w:val="Заголовок таблицы"/>
    <w:basedOn w:val="af2"/>
    <w:qFormat/>
    <w:rsid w:val="00666C5D"/>
    <w:pPr>
      <w:jc w:val="center"/>
    </w:pPr>
    <w:rPr>
      <w:b/>
      <w:bCs/>
    </w:rPr>
  </w:style>
  <w:style w:type="paragraph" w:customStyle="1" w:styleId="af4">
    <w:name w:val="Содержимое врезки"/>
    <w:basedOn w:val="aa"/>
    <w:qFormat/>
    <w:rsid w:val="00666C5D"/>
  </w:style>
  <w:style w:type="paragraph" w:styleId="af5">
    <w:name w:val="Normal (Web)"/>
    <w:basedOn w:val="a"/>
    <w:uiPriority w:val="99"/>
    <w:semiHidden/>
    <w:unhideWhenUsed/>
    <w:qFormat/>
    <w:rsid w:val="008A376C"/>
    <w:pPr>
      <w:suppressAutoHyphens w:val="0"/>
      <w:spacing w:beforeAutospacing="1" w:afterAutospacing="1"/>
    </w:pPr>
    <w:rPr>
      <w:lang w:eastAsia="ru-RU"/>
    </w:rPr>
  </w:style>
  <w:style w:type="paragraph" w:styleId="af6">
    <w:name w:val="List Paragraph"/>
    <w:basedOn w:val="a"/>
    <w:uiPriority w:val="34"/>
    <w:qFormat/>
    <w:rsid w:val="002653D3"/>
    <w:pPr>
      <w:ind w:left="720"/>
      <w:contextualSpacing/>
    </w:pPr>
  </w:style>
  <w:style w:type="paragraph" w:customStyle="1" w:styleId="16">
    <w:name w:val="Заголовок №1"/>
    <w:basedOn w:val="a"/>
    <w:uiPriority w:val="99"/>
    <w:qFormat/>
    <w:rsid w:val="0087773F"/>
    <w:pPr>
      <w:widowControl w:val="0"/>
      <w:suppressAutoHyphens w:val="0"/>
      <w:spacing w:after="360" w:line="240" w:lineRule="atLeast"/>
      <w:ind w:hanging="1280"/>
      <w:jc w:val="both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ConsNormal">
    <w:name w:val="ConsNormal"/>
    <w:qFormat/>
    <w:rsid w:val="00CA669B"/>
    <w:pPr>
      <w:widowControl w:val="0"/>
      <w:ind w:right="19772"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UNPBODYIN">
    <w:name w:val="!UNP_BODY_IN"/>
    <w:basedOn w:val="a"/>
    <w:qFormat/>
    <w:rsid w:val="00B42565"/>
    <w:pPr>
      <w:widowControl w:val="0"/>
      <w:spacing w:line="220" w:lineRule="atLeast"/>
      <w:textAlignment w:val="center"/>
    </w:pPr>
    <w:rPr>
      <w:rFonts w:ascii="NewBaskervilleITC-Bold" w:hAnsi="NewBaskervilleITC-Bold" w:cs="NewBaskervilleITC-Bold"/>
      <w:b/>
      <w:color w:val="000000"/>
      <w:spacing w:val="2"/>
      <w:w w:val="75"/>
      <w:sz w:val="20"/>
      <w:szCs w:val="20"/>
      <w:lang w:eastAsia="zh-CN"/>
    </w:rPr>
  </w:style>
  <w:style w:type="table" w:styleId="af7">
    <w:name w:val="Table Grid"/>
    <w:basedOn w:val="a1"/>
    <w:rsid w:val="00325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7CAC6-0C77-4E83-9548-67946E8D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13</Pages>
  <Words>4568</Words>
  <Characters>26038</Characters>
  <Application>Microsoft Office Word</Application>
  <DocSecurity>8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Manager4</dc:creator>
  <cp:lastModifiedBy>Yakovlev</cp:lastModifiedBy>
  <cp:revision>4</cp:revision>
  <cp:lastPrinted>2017-05-04T08:02:00Z</cp:lastPrinted>
  <dcterms:created xsi:type="dcterms:W3CDTF">2017-05-04T07:12:00Z</dcterms:created>
  <dcterms:modified xsi:type="dcterms:W3CDTF">2017-05-05T06:53:00Z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